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40D" w:rsidRPr="003C5BBE" w:rsidRDefault="00B8040D" w:rsidP="00C938BA">
      <w:pPr>
        <w:rPr>
          <w:sz w:val="28"/>
          <w:szCs w:val="28"/>
        </w:rPr>
      </w:pPr>
    </w:p>
    <w:p w:rsidR="006C0231" w:rsidRPr="006C0231" w:rsidRDefault="006C0231" w:rsidP="006C0231">
      <w:pPr>
        <w:jc w:val="center"/>
        <w:rPr>
          <w:sz w:val="28"/>
          <w:szCs w:val="28"/>
        </w:rPr>
      </w:pPr>
      <w:r w:rsidRPr="006C0231">
        <w:rPr>
          <w:noProof/>
        </w:rPr>
        <w:drawing>
          <wp:anchor distT="0" distB="0" distL="114300" distR="114300" simplePos="0" relativeHeight="251766784" behindDoc="0" locked="0" layoutInCell="1" allowOverlap="1">
            <wp:simplePos x="0" y="0"/>
            <wp:positionH relativeFrom="page">
              <wp:posOffset>3582670</wp:posOffset>
            </wp:positionH>
            <wp:positionV relativeFrom="page">
              <wp:posOffset>270510</wp:posOffset>
            </wp:positionV>
            <wp:extent cx="636270" cy="800100"/>
            <wp:effectExtent l="19050" t="0" r="0" b="0"/>
            <wp:wrapNone/>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36270" cy="800100"/>
                    </a:xfrm>
                    <a:prstGeom prst="rect">
                      <a:avLst/>
                    </a:prstGeom>
                    <a:noFill/>
                    <a:ln w="9525">
                      <a:noFill/>
                      <a:miter lim="800000"/>
                      <a:headEnd/>
                      <a:tailEnd/>
                    </a:ln>
                  </pic:spPr>
                </pic:pic>
              </a:graphicData>
            </a:graphic>
          </wp:anchor>
        </w:drawing>
      </w:r>
    </w:p>
    <w:p w:rsidR="006C0231" w:rsidRPr="006C0231" w:rsidRDefault="006C0231" w:rsidP="006C0231">
      <w:pPr>
        <w:jc w:val="center"/>
        <w:rPr>
          <w:sz w:val="28"/>
          <w:szCs w:val="28"/>
        </w:rPr>
      </w:pPr>
      <w:r w:rsidRPr="006C0231">
        <w:rPr>
          <w:sz w:val="28"/>
          <w:szCs w:val="28"/>
        </w:rPr>
        <w:t>МУНИЦИПАЛЬНОЕ ОБРАЗОВАНИЕ</w:t>
      </w:r>
    </w:p>
    <w:p w:rsidR="006C0231" w:rsidRPr="006C0231" w:rsidRDefault="006C0231" w:rsidP="006C0231">
      <w:pPr>
        <w:pStyle w:val="a4"/>
        <w:jc w:val="center"/>
        <w:rPr>
          <w:rFonts w:ascii="Times New Roman" w:hAnsi="Times New Roman"/>
          <w:sz w:val="28"/>
          <w:szCs w:val="28"/>
        </w:rPr>
      </w:pPr>
      <w:r w:rsidRPr="006C0231">
        <w:rPr>
          <w:rFonts w:ascii="Times New Roman" w:hAnsi="Times New Roman"/>
          <w:sz w:val="28"/>
          <w:szCs w:val="28"/>
        </w:rPr>
        <w:t>ХАНТЫ-МАНСИЙСКИЙ РАЙОН</w:t>
      </w:r>
    </w:p>
    <w:p w:rsidR="006C0231" w:rsidRPr="006C0231" w:rsidRDefault="006C0231" w:rsidP="006C0231">
      <w:pPr>
        <w:pStyle w:val="a4"/>
        <w:jc w:val="center"/>
        <w:rPr>
          <w:rFonts w:ascii="Times New Roman" w:hAnsi="Times New Roman"/>
          <w:sz w:val="28"/>
          <w:szCs w:val="28"/>
        </w:rPr>
      </w:pPr>
      <w:r w:rsidRPr="006C0231">
        <w:rPr>
          <w:rFonts w:ascii="Times New Roman" w:hAnsi="Times New Roman"/>
          <w:sz w:val="28"/>
          <w:szCs w:val="28"/>
        </w:rPr>
        <w:t>Ханты-Мансийский автономный округ – Югра</w:t>
      </w:r>
    </w:p>
    <w:p w:rsidR="006C0231" w:rsidRPr="006C0231" w:rsidRDefault="006C0231" w:rsidP="006C0231">
      <w:pPr>
        <w:pStyle w:val="a4"/>
        <w:jc w:val="center"/>
        <w:rPr>
          <w:rFonts w:ascii="Times New Roman" w:hAnsi="Times New Roman"/>
          <w:sz w:val="28"/>
          <w:szCs w:val="28"/>
        </w:rPr>
      </w:pPr>
    </w:p>
    <w:p w:rsidR="006C0231" w:rsidRPr="006C0231" w:rsidRDefault="006C0231" w:rsidP="006C0231">
      <w:pPr>
        <w:pStyle w:val="a4"/>
        <w:jc w:val="center"/>
        <w:rPr>
          <w:rFonts w:ascii="Times New Roman" w:hAnsi="Times New Roman"/>
          <w:b/>
          <w:sz w:val="28"/>
          <w:szCs w:val="28"/>
        </w:rPr>
      </w:pPr>
      <w:r w:rsidRPr="006C0231">
        <w:rPr>
          <w:rFonts w:ascii="Times New Roman" w:hAnsi="Times New Roman"/>
          <w:b/>
          <w:sz w:val="28"/>
          <w:szCs w:val="28"/>
        </w:rPr>
        <w:t>АДМИНИСТРАЦИЯ ХАНТЫ-МАНСИЙСКОГО РАЙОНА</w:t>
      </w:r>
    </w:p>
    <w:p w:rsidR="006C0231" w:rsidRPr="006C0231" w:rsidRDefault="006C0231" w:rsidP="006C0231">
      <w:pPr>
        <w:pStyle w:val="a4"/>
        <w:jc w:val="center"/>
        <w:rPr>
          <w:rFonts w:ascii="Times New Roman" w:hAnsi="Times New Roman"/>
          <w:b/>
          <w:sz w:val="28"/>
          <w:szCs w:val="28"/>
        </w:rPr>
      </w:pPr>
    </w:p>
    <w:p w:rsidR="006C0231" w:rsidRPr="006C0231" w:rsidRDefault="006C0231" w:rsidP="006C0231">
      <w:pPr>
        <w:pStyle w:val="a4"/>
        <w:jc w:val="center"/>
        <w:rPr>
          <w:rFonts w:ascii="Times New Roman" w:hAnsi="Times New Roman"/>
          <w:b/>
          <w:sz w:val="28"/>
          <w:szCs w:val="28"/>
        </w:rPr>
      </w:pPr>
      <w:r w:rsidRPr="006C0231">
        <w:rPr>
          <w:rFonts w:ascii="Times New Roman" w:hAnsi="Times New Roman"/>
          <w:b/>
          <w:sz w:val="28"/>
          <w:szCs w:val="28"/>
        </w:rPr>
        <w:t>П О С Т А Н О В Л Е Н И Е</w:t>
      </w:r>
    </w:p>
    <w:p w:rsidR="006C0231" w:rsidRPr="006C0231" w:rsidRDefault="006C0231" w:rsidP="006C0231">
      <w:pPr>
        <w:pStyle w:val="a4"/>
        <w:jc w:val="center"/>
        <w:rPr>
          <w:rFonts w:ascii="Times New Roman" w:hAnsi="Times New Roman"/>
          <w:sz w:val="28"/>
          <w:szCs w:val="28"/>
        </w:rPr>
      </w:pPr>
    </w:p>
    <w:p w:rsidR="006C0231" w:rsidRPr="006C0231" w:rsidRDefault="006C0231" w:rsidP="006C0231">
      <w:pPr>
        <w:pStyle w:val="a4"/>
        <w:rPr>
          <w:rFonts w:ascii="Times New Roman" w:hAnsi="Times New Roman"/>
          <w:sz w:val="28"/>
          <w:szCs w:val="28"/>
        </w:rPr>
      </w:pPr>
      <w:r w:rsidRPr="006C0231">
        <w:rPr>
          <w:rFonts w:ascii="Times New Roman" w:hAnsi="Times New Roman"/>
          <w:sz w:val="28"/>
          <w:szCs w:val="28"/>
        </w:rPr>
        <w:t xml:space="preserve">от                                                                                                                        № </w:t>
      </w:r>
    </w:p>
    <w:p w:rsidR="006C0231" w:rsidRPr="006C0231" w:rsidRDefault="006C0231" w:rsidP="006C0231">
      <w:pPr>
        <w:pStyle w:val="a4"/>
        <w:rPr>
          <w:rFonts w:ascii="Times New Roman" w:hAnsi="Times New Roman"/>
          <w:i/>
          <w:sz w:val="24"/>
          <w:szCs w:val="24"/>
        </w:rPr>
      </w:pPr>
      <w:r w:rsidRPr="006C0231">
        <w:rPr>
          <w:rFonts w:ascii="Times New Roman" w:hAnsi="Times New Roman"/>
          <w:i/>
          <w:sz w:val="24"/>
          <w:szCs w:val="24"/>
        </w:rPr>
        <w:t>г. Ханты-Мансийск</w:t>
      </w:r>
    </w:p>
    <w:p w:rsidR="006C0231" w:rsidRDefault="006C0231" w:rsidP="006C0231">
      <w:pPr>
        <w:rPr>
          <w:sz w:val="28"/>
          <w:szCs w:val="28"/>
        </w:rPr>
      </w:pPr>
    </w:p>
    <w:p w:rsidR="005F070F" w:rsidRPr="006C0231" w:rsidRDefault="005F070F" w:rsidP="006C0231">
      <w:pPr>
        <w:rPr>
          <w:sz w:val="28"/>
          <w:szCs w:val="28"/>
        </w:rPr>
      </w:pPr>
    </w:p>
    <w:p w:rsidR="00A71D05" w:rsidRPr="00D574D1" w:rsidRDefault="00A71D05" w:rsidP="00A71D05">
      <w:pPr>
        <w:rPr>
          <w:sz w:val="28"/>
          <w:szCs w:val="28"/>
        </w:rPr>
      </w:pPr>
      <w:r w:rsidRPr="00D574D1">
        <w:rPr>
          <w:sz w:val="28"/>
          <w:szCs w:val="28"/>
        </w:rPr>
        <w:t xml:space="preserve">Об утверждении Положения о порядке расчета </w:t>
      </w:r>
    </w:p>
    <w:p w:rsidR="00A71D05" w:rsidRPr="00D574D1" w:rsidRDefault="00A71D05" w:rsidP="00A71D05">
      <w:pPr>
        <w:rPr>
          <w:sz w:val="28"/>
          <w:szCs w:val="28"/>
        </w:rPr>
      </w:pPr>
      <w:r w:rsidRPr="00D574D1">
        <w:rPr>
          <w:sz w:val="28"/>
          <w:szCs w:val="28"/>
        </w:rPr>
        <w:t xml:space="preserve">размера платы за пользование жилым помещением </w:t>
      </w:r>
    </w:p>
    <w:p w:rsidR="00A71D05" w:rsidRPr="00D574D1" w:rsidRDefault="00A71D05" w:rsidP="00A71D05">
      <w:pPr>
        <w:rPr>
          <w:sz w:val="28"/>
          <w:szCs w:val="28"/>
        </w:rPr>
      </w:pPr>
      <w:r w:rsidRPr="00D574D1">
        <w:rPr>
          <w:sz w:val="28"/>
          <w:szCs w:val="28"/>
        </w:rPr>
        <w:t>(платы за наем) для нанимателей</w:t>
      </w:r>
      <w:r w:rsidR="0004060F">
        <w:rPr>
          <w:sz w:val="28"/>
          <w:szCs w:val="28"/>
        </w:rPr>
        <w:t xml:space="preserve"> </w:t>
      </w:r>
      <w:r w:rsidR="00F27071" w:rsidRPr="00B434DB">
        <w:rPr>
          <w:sz w:val="28"/>
          <w:szCs w:val="28"/>
        </w:rPr>
        <w:t>жилых помещений</w:t>
      </w:r>
    </w:p>
    <w:p w:rsidR="00A71D05" w:rsidRPr="00D574D1" w:rsidRDefault="00A71D05" w:rsidP="00A71D05">
      <w:pPr>
        <w:rPr>
          <w:sz w:val="28"/>
          <w:szCs w:val="28"/>
        </w:rPr>
      </w:pPr>
      <w:r w:rsidRPr="00D574D1">
        <w:rPr>
          <w:sz w:val="28"/>
          <w:szCs w:val="28"/>
        </w:rPr>
        <w:t xml:space="preserve">по договорам социального найма, найма </w:t>
      </w:r>
    </w:p>
    <w:p w:rsidR="00197E61" w:rsidRDefault="00A71D05" w:rsidP="00A71D05">
      <w:pPr>
        <w:rPr>
          <w:sz w:val="28"/>
          <w:szCs w:val="28"/>
        </w:rPr>
      </w:pPr>
      <w:r w:rsidRPr="00D574D1">
        <w:rPr>
          <w:sz w:val="28"/>
          <w:szCs w:val="28"/>
        </w:rPr>
        <w:t xml:space="preserve">специализированных жилых помещений и найма </w:t>
      </w:r>
    </w:p>
    <w:p w:rsidR="00A71D05" w:rsidRDefault="00A71D05" w:rsidP="00FB7428">
      <w:pPr>
        <w:rPr>
          <w:sz w:val="28"/>
          <w:szCs w:val="28"/>
        </w:rPr>
      </w:pPr>
      <w:r w:rsidRPr="00D574D1">
        <w:rPr>
          <w:sz w:val="28"/>
          <w:szCs w:val="28"/>
        </w:rPr>
        <w:t xml:space="preserve">жилых </w:t>
      </w:r>
      <w:r w:rsidR="00197E61">
        <w:rPr>
          <w:sz w:val="28"/>
          <w:szCs w:val="28"/>
        </w:rPr>
        <w:t xml:space="preserve">помещений </w:t>
      </w:r>
      <w:r w:rsidRPr="00D574D1">
        <w:rPr>
          <w:sz w:val="28"/>
          <w:szCs w:val="28"/>
        </w:rPr>
        <w:t>муниципального жилищного фонда</w:t>
      </w:r>
    </w:p>
    <w:p w:rsidR="00F27071" w:rsidRPr="00F27071" w:rsidRDefault="00F27071" w:rsidP="00FB7428">
      <w:pPr>
        <w:rPr>
          <w:bCs/>
          <w:sz w:val="28"/>
          <w:szCs w:val="28"/>
        </w:rPr>
      </w:pPr>
      <w:r w:rsidRPr="00F27071">
        <w:rPr>
          <w:sz w:val="28"/>
          <w:szCs w:val="28"/>
        </w:rPr>
        <w:t>Ханты-Мансийского района</w:t>
      </w:r>
    </w:p>
    <w:p w:rsidR="00C57331" w:rsidRPr="007B4A0A" w:rsidRDefault="00C57331" w:rsidP="007B4A0A">
      <w:pPr>
        <w:widowControl w:val="0"/>
        <w:tabs>
          <w:tab w:val="left" w:pos="0"/>
        </w:tabs>
        <w:autoSpaceDE w:val="0"/>
        <w:autoSpaceDN w:val="0"/>
        <w:adjustRightInd w:val="0"/>
        <w:rPr>
          <w:bCs/>
          <w:sz w:val="28"/>
          <w:szCs w:val="28"/>
        </w:rPr>
      </w:pPr>
    </w:p>
    <w:p w:rsidR="00A71D05" w:rsidRPr="007B4A0A" w:rsidRDefault="00A71D05" w:rsidP="007B4A0A">
      <w:pPr>
        <w:widowControl w:val="0"/>
        <w:autoSpaceDE w:val="0"/>
        <w:autoSpaceDN w:val="0"/>
        <w:adjustRightInd w:val="0"/>
        <w:ind w:firstLine="709"/>
        <w:jc w:val="both"/>
        <w:rPr>
          <w:color w:val="000000" w:themeColor="text1"/>
          <w:sz w:val="28"/>
          <w:szCs w:val="28"/>
        </w:rPr>
      </w:pPr>
      <w:r w:rsidRPr="007B4A0A">
        <w:rPr>
          <w:color w:val="000000" w:themeColor="text1"/>
          <w:sz w:val="28"/>
          <w:szCs w:val="28"/>
        </w:rPr>
        <w:t>В соответствии с</w:t>
      </w:r>
      <w:r w:rsidR="00FB7428" w:rsidRPr="007B4A0A">
        <w:rPr>
          <w:color w:val="000000" w:themeColor="text1"/>
          <w:sz w:val="28"/>
          <w:szCs w:val="28"/>
        </w:rPr>
        <w:t xml:space="preserve"> частью 3</w:t>
      </w:r>
      <w:r w:rsidRPr="007B4A0A">
        <w:rPr>
          <w:color w:val="000000" w:themeColor="text1"/>
          <w:sz w:val="28"/>
          <w:szCs w:val="28"/>
        </w:rPr>
        <w:t xml:space="preserve"> статьи 156 Жилищного кодекса Российской Федерации,</w:t>
      </w:r>
      <w:r w:rsidR="0004060F">
        <w:rPr>
          <w:color w:val="000000" w:themeColor="text1"/>
          <w:sz w:val="28"/>
          <w:szCs w:val="28"/>
        </w:rPr>
        <w:t xml:space="preserve"> </w:t>
      </w:r>
      <w:r w:rsidR="00E4009A" w:rsidRPr="007B4A0A">
        <w:rPr>
          <w:rFonts w:eastAsia="Calibri"/>
          <w:sz w:val="28"/>
          <w:szCs w:val="28"/>
          <w:lang w:eastAsia="en-US"/>
        </w:rPr>
        <w:t>Федеральным законом от 06.10.2003№</w:t>
      </w:r>
      <w:r w:rsidR="008E3B10">
        <w:rPr>
          <w:rFonts w:eastAsia="Calibri"/>
          <w:sz w:val="28"/>
          <w:szCs w:val="28"/>
          <w:lang w:eastAsia="en-US"/>
        </w:rPr>
        <w:t> </w:t>
      </w:r>
      <w:r w:rsidR="00E4009A" w:rsidRPr="007B4A0A">
        <w:rPr>
          <w:rFonts w:eastAsia="Calibri"/>
          <w:sz w:val="28"/>
          <w:szCs w:val="28"/>
          <w:lang w:eastAsia="en-US"/>
        </w:rPr>
        <w:t>131-ФЗ «Об общих принципах организации местного самоуправления</w:t>
      </w:r>
      <w:r w:rsidR="0004060F">
        <w:rPr>
          <w:rFonts w:eastAsia="Calibri"/>
          <w:sz w:val="28"/>
          <w:szCs w:val="28"/>
          <w:lang w:eastAsia="en-US"/>
        </w:rPr>
        <w:t xml:space="preserve"> </w:t>
      </w:r>
      <w:r w:rsidR="00E4009A" w:rsidRPr="007B4A0A">
        <w:rPr>
          <w:rFonts w:eastAsia="Calibri"/>
          <w:sz w:val="28"/>
          <w:szCs w:val="28"/>
          <w:lang w:eastAsia="en-US"/>
        </w:rPr>
        <w:t xml:space="preserve">в Российской Федерации», </w:t>
      </w:r>
      <w:hyperlink r:id="rId9" w:history="1">
        <w:r w:rsidRPr="007B4A0A">
          <w:rPr>
            <w:color w:val="000000" w:themeColor="text1"/>
            <w:sz w:val="28"/>
            <w:szCs w:val="28"/>
          </w:rPr>
          <w:t>приказом</w:t>
        </w:r>
      </w:hyperlink>
      <w:r w:rsidRPr="007B4A0A">
        <w:rPr>
          <w:color w:val="000000" w:themeColor="text1"/>
          <w:sz w:val="28"/>
          <w:szCs w:val="28"/>
        </w:rPr>
        <w:t xml:space="preserve"> Министерства строительства и жилищно-коммунального хозяйства Российской Федерации от 27.09.2016 № 668/пр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r w:rsidRPr="007B4A0A">
        <w:rPr>
          <w:rFonts w:eastAsiaTheme="minorHAnsi"/>
          <w:color w:val="000000" w:themeColor="text1"/>
          <w:sz w:val="28"/>
          <w:szCs w:val="28"/>
          <w:lang w:eastAsia="en-US"/>
        </w:rPr>
        <w:t xml:space="preserve"> Устав</w:t>
      </w:r>
      <w:r w:rsidR="00F9652A">
        <w:rPr>
          <w:rFonts w:eastAsiaTheme="minorHAnsi"/>
          <w:color w:val="000000" w:themeColor="text1"/>
          <w:sz w:val="28"/>
          <w:szCs w:val="28"/>
          <w:lang w:eastAsia="en-US"/>
        </w:rPr>
        <w:t>ом</w:t>
      </w:r>
      <w:r w:rsidRPr="007B4A0A">
        <w:rPr>
          <w:rFonts w:eastAsiaTheme="minorHAnsi"/>
          <w:color w:val="000000" w:themeColor="text1"/>
          <w:sz w:val="28"/>
          <w:szCs w:val="28"/>
          <w:lang w:eastAsia="en-US"/>
        </w:rPr>
        <w:t xml:space="preserve"> Ханты-Мансийского района</w:t>
      </w:r>
      <w:r w:rsidRPr="007B4A0A">
        <w:rPr>
          <w:color w:val="000000" w:themeColor="text1"/>
          <w:sz w:val="28"/>
          <w:szCs w:val="28"/>
        </w:rPr>
        <w:t>:</w:t>
      </w:r>
    </w:p>
    <w:p w:rsidR="00A71D05" w:rsidRPr="007B4A0A" w:rsidRDefault="00A71D05" w:rsidP="007B4A0A">
      <w:pPr>
        <w:widowControl w:val="0"/>
        <w:autoSpaceDE w:val="0"/>
        <w:autoSpaceDN w:val="0"/>
        <w:adjustRightInd w:val="0"/>
        <w:ind w:firstLine="709"/>
        <w:jc w:val="both"/>
        <w:rPr>
          <w:sz w:val="28"/>
          <w:szCs w:val="28"/>
        </w:rPr>
      </w:pPr>
      <w:r w:rsidRPr="007B4A0A">
        <w:rPr>
          <w:sz w:val="28"/>
          <w:szCs w:val="28"/>
        </w:rPr>
        <w:t xml:space="preserve">1. Утвердить </w:t>
      </w:r>
      <w:hyperlink w:anchor="Par43" w:history="1">
        <w:r w:rsidRPr="007B4A0A">
          <w:rPr>
            <w:sz w:val="28"/>
            <w:szCs w:val="28"/>
          </w:rPr>
          <w:t>Положение</w:t>
        </w:r>
      </w:hyperlink>
      <w:r w:rsidRPr="007B4A0A">
        <w:rPr>
          <w:sz w:val="28"/>
          <w:szCs w:val="28"/>
        </w:rPr>
        <w:t xml:space="preserve"> о порядке расчета размера платы за пользование жилым помещением (платы за наем) для нанимателей жилых помещений по договорам социального найма, найма специализированных жилых помещений и найма жилых</w:t>
      </w:r>
      <w:r w:rsidR="00197E61" w:rsidRPr="007B4A0A">
        <w:rPr>
          <w:sz w:val="28"/>
          <w:szCs w:val="28"/>
        </w:rPr>
        <w:t xml:space="preserve"> помещений</w:t>
      </w:r>
      <w:r w:rsidRPr="007B4A0A">
        <w:rPr>
          <w:sz w:val="28"/>
          <w:szCs w:val="28"/>
        </w:rPr>
        <w:t xml:space="preserve"> муниципального жилищного фонда Ханты-Мансийского района согласно приложению</w:t>
      </w:r>
      <w:r w:rsidR="00872729" w:rsidRPr="007B4A0A">
        <w:rPr>
          <w:sz w:val="28"/>
          <w:szCs w:val="28"/>
        </w:rPr>
        <w:t>.</w:t>
      </w:r>
    </w:p>
    <w:p w:rsidR="007B4A0A" w:rsidRPr="007B4A0A" w:rsidRDefault="00FB7428" w:rsidP="007B4A0A">
      <w:pPr>
        <w:ind w:firstLine="709"/>
        <w:jc w:val="both"/>
        <w:rPr>
          <w:sz w:val="28"/>
          <w:szCs w:val="28"/>
        </w:rPr>
      </w:pPr>
      <w:r w:rsidRPr="007B4A0A">
        <w:rPr>
          <w:sz w:val="28"/>
          <w:szCs w:val="28"/>
        </w:rPr>
        <w:t>2. Признать утратившим силу постановлени</w:t>
      </w:r>
      <w:r w:rsidR="007B4A0A" w:rsidRPr="007B4A0A">
        <w:rPr>
          <w:sz w:val="28"/>
          <w:szCs w:val="28"/>
        </w:rPr>
        <w:t>я</w:t>
      </w:r>
      <w:r w:rsidRPr="007B4A0A">
        <w:rPr>
          <w:sz w:val="28"/>
          <w:szCs w:val="28"/>
        </w:rPr>
        <w:t xml:space="preserve"> администрации Ханты-Мансийского района</w:t>
      </w:r>
      <w:r w:rsidR="007B4A0A" w:rsidRPr="007B4A0A">
        <w:rPr>
          <w:sz w:val="28"/>
          <w:szCs w:val="28"/>
        </w:rPr>
        <w:t>:</w:t>
      </w:r>
    </w:p>
    <w:p w:rsidR="007B4A0A" w:rsidRPr="007B4A0A" w:rsidRDefault="00FB7428" w:rsidP="007B4A0A">
      <w:pPr>
        <w:ind w:firstLine="709"/>
        <w:jc w:val="both"/>
        <w:rPr>
          <w:sz w:val="28"/>
          <w:szCs w:val="28"/>
        </w:rPr>
      </w:pPr>
      <w:r w:rsidRPr="007B4A0A">
        <w:rPr>
          <w:sz w:val="28"/>
          <w:szCs w:val="28"/>
        </w:rPr>
        <w:t>от 10.09.2014 №</w:t>
      </w:r>
      <w:r w:rsidR="007B4A0A" w:rsidRPr="007B4A0A">
        <w:rPr>
          <w:sz w:val="28"/>
          <w:szCs w:val="28"/>
        </w:rPr>
        <w:t> </w:t>
      </w:r>
      <w:r w:rsidRPr="007B4A0A">
        <w:rPr>
          <w:sz w:val="28"/>
          <w:szCs w:val="28"/>
        </w:rPr>
        <w:t>245 «Об установлении размера платы за пользование жилым помещением (платы за наем) для нанимателей жилых помещений по договорам найма служебных жилых помещений муниципального жилищного фонда Ханты-Мансийского района»</w:t>
      </w:r>
      <w:r w:rsidR="007B4A0A" w:rsidRPr="007B4A0A">
        <w:rPr>
          <w:sz w:val="28"/>
          <w:szCs w:val="28"/>
        </w:rPr>
        <w:t>;</w:t>
      </w:r>
    </w:p>
    <w:p w:rsidR="00FB7428" w:rsidRPr="005830CE" w:rsidRDefault="007B4A0A" w:rsidP="007B4A0A">
      <w:pPr>
        <w:autoSpaceDE w:val="0"/>
        <w:autoSpaceDN w:val="0"/>
        <w:adjustRightInd w:val="0"/>
        <w:ind w:firstLine="709"/>
        <w:jc w:val="both"/>
        <w:rPr>
          <w:color w:val="000000" w:themeColor="text1"/>
          <w:sz w:val="28"/>
          <w:szCs w:val="28"/>
        </w:rPr>
      </w:pPr>
      <w:r w:rsidRPr="005830CE">
        <w:rPr>
          <w:rFonts w:eastAsiaTheme="minorHAnsi"/>
          <w:color w:val="000000" w:themeColor="text1"/>
          <w:sz w:val="28"/>
          <w:szCs w:val="28"/>
          <w:lang w:eastAsia="en-US"/>
        </w:rPr>
        <w:t xml:space="preserve">от 11.06.2015 № 126 «О внесении изменений в постановление администрации Ханты-Мансийского района от 10 сентября 2014 года № 245 «Об установлении размера платы за пользование жилым помещением (платы </w:t>
      </w:r>
      <w:r w:rsidRPr="005830CE">
        <w:rPr>
          <w:rFonts w:eastAsiaTheme="minorHAnsi"/>
          <w:color w:val="000000" w:themeColor="text1"/>
          <w:sz w:val="28"/>
          <w:szCs w:val="28"/>
          <w:lang w:eastAsia="en-US"/>
        </w:rPr>
        <w:lastRenderedPageBreak/>
        <w:t>за наем) для нанимателей жилых помещений по договорам найма служебных жилых помещений муниципального жилищного фонда Ханты-Мансийского района»</w:t>
      </w:r>
      <w:r w:rsidR="00FB7428" w:rsidRPr="005830CE">
        <w:rPr>
          <w:color w:val="000000" w:themeColor="text1"/>
          <w:sz w:val="28"/>
          <w:szCs w:val="28"/>
        </w:rPr>
        <w:t>.</w:t>
      </w:r>
    </w:p>
    <w:p w:rsidR="006C0231" w:rsidRPr="007B4A0A" w:rsidRDefault="00872729" w:rsidP="007B4A0A">
      <w:pPr>
        <w:ind w:firstLine="709"/>
        <w:jc w:val="both"/>
        <w:rPr>
          <w:color w:val="000000" w:themeColor="text1"/>
          <w:sz w:val="28"/>
          <w:szCs w:val="28"/>
        </w:rPr>
      </w:pPr>
      <w:r w:rsidRPr="007B4A0A">
        <w:rPr>
          <w:color w:val="000000" w:themeColor="text1"/>
          <w:sz w:val="28"/>
          <w:szCs w:val="28"/>
        </w:rPr>
        <w:t>3</w:t>
      </w:r>
      <w:r w:rsidR="006C0231" w:rsidRPr="007B4A0A">
        <w:rPr>
          <w:color w:val="000000" w:themeColor="text1"/>
          <w:sz w:val="28"/>
          <w:szCs w:val="28"/>
        </w:rPr>
        <w:t xml:space="preserve">. </w:t>
      </w:r>
      <w:r w:rsidR="009123FB" w:rsidRPr="007B4A0A">
        <w:rPr>
          <w:color w:val="000000" w:themeColor="text1"/>
          <w:sz w:val="28"/>
          <w:szCs w:val="28"/>
        </w:rPr>
        <w:t xml:space="preserve">Опубликовать </w:t>
      </w:r>
      <w:r w:rsidR="009123FB" w:rsidRPr="007B4A0A">
        <w:rPr>
          <w:bCs/>
          <w:color w:val="000000" w:themeColor="text1"/>
          <w:sz w:val="28"/>
          <w:szCs w:val="28"/>
        </w:rPr>
        <w:t xml:space="preserve">(обнародовать) </w:t>
      </w:r>
      <w:r w:rsidR="009123FB" w:rsidRPr="007B4A0A">
        <w:rPr>
          <w:color w:val="000000" w:themeColor="text1"/>
          <w:sz w:val="28"/>
          <w:szCs w:val="28"/>
        </w:rPr>
        <w:t>настоящее постановление в газете «Наш район»</w:t>
      </w:r>
      <w:r w:rsidR="007B4A0A">
        <w:rPr>
          <w:color w:val="000000" w:themeColor="text1"/>
          <w:sz w:val="28"/>
          <w:szCs w:val="28"/>
        </w:rPr>
        <w:t>,</w:t>
      </w:r>
      <w:r w:rsidR="009123FB" w:rsidRPr="007B4A0A">
        <w:rPr>
          <w:color w:val="000000" w:themeColor="text1"/>
          <w:sz w:val="28"/>
          <w:szCs w:val="28"/>
        </w:rPr>
        <w:t xml:space="preserve"> в официальном сетевом издании «Наш район Ханты-Мансийский», разместить на официальном сайте администрации Ханты-Мансийского района.</w:t>
      </w:r>
    </w:p>
    <w:p w:rsidR="006C0231" w:rsidRPr="007B4A0A" w:rsidRDefault="00872729" w:rsidP="007B4A0A">
      <w:pPr>
        <w:ind w:firstLine="709"/>
        <w:jc w:val="both"/>
        <w:rPr>
          <w:sz w:val="28"/>
          <w:szCs w:val="28"/>
        </w:rPr>
      </w:pPr>
      <w:r w:rsidRPr="007B4A0A">
        <w:rPr>
          <w:color w:val="000000" w:themeColor="text1"/>
          <w:sz w:val="28"/>
          <w:szCs w:val="28"/>
        </w:rPr>
        <w:t>4</w:t>
      </w:r>
      <w:r w:rsidR="006C0231" w:rsidRPr="007B4A0A">
        <w:rPr>
          <w:color w:val="000000" w:themeColor="text1"/>
          <w:sz w:val="28"/>
          <w:szCs w:val="28"/>
        </w:rPr>
        <w:t>. Настоящее постановление вступает в силу после его официального опубликования (обнародования)</w:t>
      </w:r>
      <w:r w:rsidR="00C53A0F" w:rsidRPr="007B4A0A">
        <w:rPr>
          <w:color w:val="000000" w:themeColor="text1"/>
          <w:sz w:val="28"/>
          <w:szCs w:val="28"/>
        </w:rPr>
        <w:t xml:space="preserve"> и распространяет свое действие на правоотношения</w:t>
      </w:r>
      <w:r w:rsidR="007B4A0A">
        <w:rPr>
          <w:color w:val="000000" w:themeColor="text1"/>
          <w:sz w:val="28"/>
          <w:szCs w:val="28"/>
        </w:rPr>
        <w:t>,</w:t>
      </w:r>
      <w:r w:rsidR="00C53A0F" w:rsidRPr="007B4A0A">
        <w:rPr>
          <w:color w:val="000000" w:themeColor="text1"/>
          <w:sz w:val="28"/>
          <w:szCs w:val="28"/>
        </w:rPr>
        <w:t xml:space="preserve"> возникшие с 01.10.2022</w:t>
      </w:r>
      <w:r w:rsidR="006C0231" w:rsidRPr="007B4A0A">
        <w:rPr>
          <w:color w:val="000000" w:themeColor="text1"/>
          <w:sz w:val="28"/>
          <w:szCs w:val="28"/>
        </w:rPr>
        <w:t>.</w:t>
      </w:r>
    </w:p>
    <w:p w:rsidR="006C0231" w:rsidRDefault="006C0231" w:rsidP="007B4A0A">
      <w:pPr>
        <w:ind w:firstLine="709"/>
        <w:jc w:val="both"/>
        <w:rPr>
          <w:sz w:val="28"/>
          <w:szCs w:val="28"/>
        </w:rPr>
      </w:pPr>
    </w:p>
    <w:p w:rsidR="00C117CF" w:rsidRPr="005E5EE0" w:rsidRDefault="00C117CF" w:rsidP="006C0231">
      <w:pPr>
        <w:rPr>
          <w:sz w:val="28"/>
          <w:szCs w:val="28"/>
        </w:rPr>
      </w:pPr>
    </w:p>
    <w:p w:rsidR="006C0231" w:rsidRPr="005E5EE0" w:rsidRDefault="006C0231" w:rsidP="006C0231">
      <w:pPr>
        <w:rPr>
          <w:sz w:val="28"/>
          <w:szCs w:val="28"/>
        </w:rPr>
      </w:pPr>
    </w:p>
    <w:p w:rsidR="006C0231" w:rsidRDefault="006C0231" w:rsidP="006C0231">
      <w:pPr>
        <w:rPr>
          <w:sz w:val="28"/>
          <w:szCs w:val="28"/>
        </w:rPr>
      </w:pPr>
      <w:r w:rsidRPr="005E5EE0">
        <w:rPr>
          <w:sz w:val="28"/>
          <w:szCs w:val="28"/>
        </w:rPr>
        <w:t>Глава Ханты-Мансийского района                                               К.Р.Минулин</w:t>
      </w:r>
    </w:p>
    <w:p w:rsidR="007B4A0A" w:rsidRDefault="007B4A0A">
      <w:pPr>
        <w:spacing w:after="200" w:line="276" w:lineRule="auto"/>
        <w:rPr>
          <w:sz w:val="28"/>
          <w:szCs w:val="28"/>
        </w:rPr>
      </w:pPr>
      <w:r>
        <w:rPr>
          <w:sz w:val="28"/>
          <w:szCs w:val="28"/>
        </w:rPr>
        <w:br w:type="page"/>
      </w:r>
    </w:p>
    <w:p w:rsidR="002B14AD" w:rsidRPr="007B4A0A" w:rsidRDefault="002B14AD" w:rsidP="007B4A0A">
      <w:pPr>
        <w:widowControl w:val="0"/>
        <w:autoSpaceDE w:val="0"/>
        <w:autoSpaceDN w:val="0"/>
        <w:adjustRightInd w:val="0"/>
        <w:jc w:val="right"/>
      </w:pPr>
      <w:r w:rsidRPr="007B4A0A">
        <w:lastRenderedPageBreak/>
        <w:t xml:space="preserve">Приложение </w:t>
      </w:r>
    </w:p>
    <w:p w:rsidR="002B14AD" w:rsidRPr="007B4A0A" w:rsidRDefault="002B14AD" w:rsidP="007B4A0A">
      <w:pPr>
        <w:widowControl w:val="0"/>
        <w:autoSpaceDE w:val="0"/>
        <w:autoSpaceDN w:val="0"/>
        <w:adjustRightInd w:val="0"/>
        <w:jc w:val="right"/>
      </w:pPr>
      <w:r w:rsidRPr="007B4A0A">
        <w:t xml:space="preserve">к постановлению </w:t>
      </w:r>
      <w:r w:rsidR="00872729" w:rsidRPr="007B4A0A">
        <w:t>а</w:t>
      </w:r>
      <w:r w:rsidRPr="007B4A0A">
        <w:t xml:space="preserve">дминистрации </w:t>
      </w:r>
    </w:p>
    <w:p w:rsidR="002B14AD" w:rsidRPr="007B4A0A" w:rsidRDefault="002B14AD" w:rsidP="007B4A0A">
      <w:pPr>
        <w:widowControl w:val="0"/>
        <w:autoSpaceDE w:val="0"/>
        <w:autoSpaceDN w:val="0"/>
        <w:adjustRightInd w:val="0"/>
        <w:jc w:val="right"/>
      </w:pPr>
      <w:r w:rsidRPr="007B4A0A">
        <w:t>Ханты-Мансийского района</w:t>
      </w:r>
    </w:p>
    <w:p w:rsidR="002B14AD" w:rsidRPr="007B4A0A" w:rsidRDefault="002B14AD" w:rsidP="007B4A0A">
      <w:pPr>
        <w:widowControl w:val="0"/>
        <w:autoSpaceDE w:val="0"/>
        <w:autoSpaceDN w:val="0"/>
        <w:adjustRightInd w:val="0"/>
        <w:jc w:val="right"/>
      </w:pPr>
      <w:r w:rsidRPr="007B4A0A">
        <w:t>от ____________№ _______</w:t>
      </w:r>
    </w:p>
    <w:p w:rsidR="002B14AD" w:rsidRPr="007B4A0A" w:rsidRDefault="002B14AD" w:rsidP="007B4A0A">
      <w:pPr>
        <w:widowControl w:val="0"/>
        <w:autoSpaceDE w:val="0"/>
        <w:autoSpaceDN w:val="0"/>
        <w:adjustRightInd w:val="0"/>
        <w:jc w:val="right"/>
        <w:rPr>
          <w:sz w:val="28"/>
          <w:szCs w:val="28"/>
        </w:rPr>
      </w:pPr>
    </w:p>
    <w:p w:rsidR="00477BFC" w:rsidRPr="007B4A0A" w:rsidRDefault="003A7F1F" w:rsidP="007B4A0A">
      <w:pPr>
        <w:autoSpaceDE w:val="0"/>
        <w:autoSpaceDN w:val="0"/>
        <w:adjustRightInd w:val="0"/>
        <w:jc w:val="center"/>
        <w:outlineLvl w:val="0"/>
        <w:rPr>
          <w:b/>
          <w:bCs/>
          <w:sz w:val="28"/>
          <w:szCs w:val="28"/>
        </w:rPr>
      </w:pPr>
      <w:hyperlink w:anchor="Par43" w:history="1">
        <w:r w:rsidR="00872729" w:rsidRPr="007B4A0A">
          <w:rPr>
            <w:b/>
            <w:bCs/>
            <w:sz w:val="28"/>
            <w:szCs w:val="28"/>
          </w:rPr>
          <w:t>Положение</w:t>
        </w:r>
      </w:hyperlink>
      <w:r w:rsidR="00872729" w:rsidRPr="007B4A0A">
        <w:rPr>
          <w:b/>
          <w:bCs/>
          <w:sz w:val="28"/>
          <w:szCs w:val="28"/>
        </w:rPr>
        <w:t xml:space="preserve"> о порядке расчета размера платы за пользование жилым помещением (платы за наем) для нанимателей жилых помещений по договорам социального найма, найма специализированных жилых помещений и найма жилых помещений муниципального жилищного фонда Ханты-Мансийского района</w:t>
      </w:r>
    </w:p>
    <w:p w:rsidR="00872729" w:rsidRPr="007B4A0A" w:rsidRDefault="00872729" w:rsidP="007B4A0A">
      <w:pPr>
        <w:autoSpaceDE w:val="0"/>
        <w:autoSpaceDN w:val="0"/>
        <w:adjustRightInd w:val="0"/>
        <w:jc w:val="center"/>
        <w:outlineLvl w:val="0"/>
        <w:rPr>
          <w:rFonts w:eastAsiaTheme="minorHAnsi"/>
          <w:b/>
          <w:bCs/>
          <w:sz w:val="28"/>
          <w:szCs w:val="28"/>
          <w:lang w:eastAsia="en-US"/>
        </w:rPr>
      </w:pPr>
    </w:p>
    <w:p w:rsidR="002B14AD" w:rsidRPr="007B4A0A" w:rsidRDefault="002B14AD" w:rsidP="007B4A0A">
      <w:pPr>
        <w:autoSpaceDE w:val="0"/>
        <w:autoSpaceDN w:val="0"/>
        <w:adjustRightInd w:val="0"/>
        <w:jc w:val="center"/>
        <w:outlineLvl w:val="0"/>
        <w:rPr>
          <w:rFonts w:eastAsiaTheme="minorHAnsi"/>
          <w:b/>
          <w:bCs/>
          <w:sz w:val="28"/>
          <w:szCs w:val="28"/>
          <w:lang w:eastAsia="en-US"/>
        </w:rPr>
      </w:pPr>
      <w:r w:rsidRPr="007B4A0A">
        <w:rPr>
          <w:rFonts w:eastAsiaTheme="minorHAnsi"/>
          <w:b/>
          <w:bCs/>
          <w:sz w:val="28"/>
          <w:szCs w:val="28"/>
          <w:lang w:eastAsia="en-US"/>
        </w:rPr>
        <w:t>1. Общие положения</w:t>
      </w:r>
    </w:p>
    <w:p w:rsidR="002B14AD" w:rsidRPr="007B4A0A" w:rsidRDefault="002B14AD" w:rsidP="007B4A0A">
      <w:pPr>
        <w:autoSpaceDE w:val="0"/>
        <w:autoSpaceDN w:val="0"/>
        <w:adjustRightInd w:val="0"/>
        <w:jc w:val="both"/>
        <w:rPr>
          <w:rFonts w:eastAsiaTheme="minorHAnsi"/>
          <w:sz w:val="28"/>
          <w:szCs w:val="28"/>
          <w:lang w:eastAsia="en-US"/>
        </w:rPr>
      </w:pPr>
    </w:p>
    <w:p w:rsidR="00C73A34" w:rsidRPr="007B4A0A" w:rsidRDefault="00C73A34" w:rsidP="007B4A0A">
      <w:pPr>
        <w:pStyle w:val="a6"/>
        <w:numPr>
          <w:ilvl w:val="1"/>
          <w:numId w:val="42"/>
        </w:numPr>
        <w:ind w:left="0" w:firstLine="709"/>
        <w:jc w:val="both"/>
        <w:rPr>
          <w:sz w:val="28"/>
          <w:szCs w:val="28"/>
        </w:rPr>
      </w:pPr>
      <w:r w:rsidRPr="007B4A0A">
        <w:rPr>
          <w:sz w:val="28"/>
          <w:szCs w:val="28"/>
        </w:rPr>
        <w:t>Настоящее Положение определяет порядок расчета размера платы за пользование жилым помещением (платы за наем)для нанимателей по договорам социального найма, найма жилых помещений специализированного муниципального жилищного фонда, найма жилых помещений муниципального жилищного фонда коммерческого использования</w:t>
      </w:r>
      <w:r w:rsidR="0004060F">
        <w:rPr>
          <w:sz w:val="28"/>
          <w:szCs w:val="28"/>
        </w:rPr>
        <w:t xml:space="preserve"> </w:t>
      </w:r>
      <w:r w:rsidRPr="007B4A0A">
        <w:rPr>
          <w:sz w:val="28"/>
          <w:szCs w:val="28"/>
        </w:rPr>
        <w:t>на территории города Ханты-Мансийска и Ханты-Мансийского района (далее – плата за наем).</w:t>
      </w:r>
    </w:p>
    <w:p w:rsidR="00362F1D" w:rsidRPr="007B4A0A" w:rsidRDefault="005C6300" w:rsidP="007B4A0A">
      <w:pPr>
        <w:pStyle w:val="a6"/>
        <w:numPr>
          <w:ilvl w:val="1"/>
          <w:numId w:val="42"/>
        </w:numPr>
        <w:autoSpaceDE w:val="0"/>
        <w:autoSpaceDN w:val="0"/>
        <w:adjustRightInd w:val="0"/>
        <w:ind w:left="0" w:firstLine="709"/>
        <w:jc w:val="both"/>
        <w:outlineLvl w:val="0"/>
        <w:rPr>
          <w:rFonts w:eastAsiaTheme="minorHAnsi"/>
          <w:b/>
          <w:bCs/>
          <w:color w:val="000000" w:themeColor="text1"/>
          <w:sz w:val="28"/>
          <w:szCs w:val="28"/>
          <w:lang w:eastAsia="en-US"/>
        </w:rPr>
      </w:pPr>
      <w:r w:rsidRPr="007B4A0A">
        <w:rPr>
          <w:color w:val="000000" w:themeColor="text1"/>
          <w:sz w:val="28"/>
          <w:szCs w:val="28"/>
          <w:lang w:eastAsia="en-US"/>
        </w:rPr>
        <w:t xml:space="preserve">Размер платы </w:t>
      </w:r>
      <w:r w:rsidRPr="007B4A0A">
        <w:rPr>
          <w:color w:val="000000" w:themeColor="text1"/>
          <w:sz w:val="28"/>
          <w:szCs w:val="28"/>
        </w:rPr>
        <w:t>за наем</w:t>
      </w:r>
      <w:r w:rsidRPr="007B4A0A">
        <w:rPr>
          <w:color w:val="000000" w:themeColor="text1"/>
          <w:sz w:val="28"/>
          <w:szCs w:val="28"/>
          <w:lang w:eastAsia="en-US"/>
        </w:rPr>
        <w:t xml:space="preserve"> устанавливается на период не менее одного года исходя из </w:t>
      </w:r>
      <w:r w:rsidR="00B969B9" w:rsidRPr="007B4A0A">
        <w:rPr>
          <w:color w:val="000000" w:themeColor="text1"/>
          <w:sz w:val="28"/>
          <w:szCs w:val="28"/>
          <w:lang w:eastAsia="en-US"/>
        </w:rPr>
        <w:t xml:space="preserve">средней цены </w:t>
      </w:r>
      <w:r w:rsidR="00B969B9" w:rsidRPr="007B4A0A">
        <w:rPr>
          <w:rFonts w:eastAsiaTheme="minorHAnsi"/>
          <w:color w:val="000000" w:themeColor="text1"/>
          <w:sz w:val="28"/>
          <w:szCs w:val="28"/>
          <w:lang w:eastAsia="en-US"/>
        </w:rPr>
        <w:t xml:space="preserve">1 кв. м. общей площади квартир на вторичном рынке жилья в </w:t>
      </w:r>
      <w:r w:rsidR="00B969B9" w:rsidRPr="007B4A0A">
        <w:rPr>
          <w:color w:val="000000" w:themeColor="text1"/>
          <w:sz w:val="28"/>
          <w:szCs w:val="28"/>
        </w:rPr>
        <w:t>Ханты-Мансийском автономном округе – Югре</w:t>
      </w:r>
      <w:r w:rsidR="00B969B9" w:rsidRPr="007B4A0A">
        <w:rPr>
          <w:rFonts w:eastAsiaTheme="minorHAnsi"/>
          <w:color w:val="000000" w:themeColor="text1"/>
          <w:sz w:val="28"/>
          <w:szCs w:val="28"/>
          <w:lang w:eastAsia="en-US"/>
        </w:rPr>
        <w:t xml:space="preserve">, </w:t>
      </w:r>
      <w:r w:rsidR="009A5917" w:rsidRPr="007B4A0A">
        <w:rPr>
          <w:rFonts w:eastAsiaTheme="minorHAnsi"/>
          <w:color w:val="000000" w:themeColor="text1"/>
          <w:sz w:val="28"/>
          <w:szCs w:val="28"/>
          <w:lang w:eastAsia="en-US"/>
        </w:rPr>
        <w:t xml:space="preserve">и </w:t>
      </w:r>
      <w:r w:rsidR="009A5917" w:rsidRPr="007B4A0A">
        <w:rPr>
          <w:color w:val="000000" w:themeColor="text1"/>
          <w:sz w:val="28"/>
          <w:szCs w:val="28"/>
        </w:rPr>
        <w:t>определяется</w:t>
      </w:r>
      <w:r w:rsidR="00B969B9" w:rsidRPr="007B4A0A">
        <w:rPr>
          <w:color w:val="000000" w:themeColor="text1"/>
          <w:sz w:val="28"/>
          <w:szCs w:val="28"/>
        </w:rPr>
        <w:t xml:space="preserve"> по данным территориального органа Федеральной службы государственной статистики</w:t>
      </w:r>
      <w:r w:rsidR="00B969B9" w:rsidRPr="007B4A0A">
        <w:rPr>
          <w:rFonts w:eastAsiaTheme="minorHAnsi"/>
          <w:color w:val="000000" w:themeColor="text1"/>
          <w:sz w:val="28"/>
          <w:szCs w:val="28"/>
          <w:lang w:eastAsia="en-US"/>
        </w:rPr>
        <w:t xml:space="preserve">, </w:t>
      </w:r>
      <w:r w:rsidR="00B969B9" w:rsidRPr="007B4A0A">
        <w:rPr>
          <w:color w:val="000000" w:themeColor="text1"/>
          <w:sz w:val="28"/>
          <w:szCs w:val="28"/>
        </w:rPr>
        <w:t>которые размещаются в свободном доступе в Единой межведомственной информационно-статистической системе (ЕМИСС)</w:t>
      </w:r>
      <w:r w:rsidR="00D00DD2">
        <w:rPr>
          <w:color w:val="000000" w:themeColor="text1"/>
          <w:sz w:val="28"/>
          <w:szCs w:val="28"/>
        </w:rPr>
        <w:t>.</w:t>
      </w:r>
    </w:p>
    <w:p w:rsidR="009A5917" w:rsidRPr="007B4A0A" w:rsidRDefault="00362F1D" w:rsidP="007B4A0A">
      <w:pPr>
        <w:pStyle w:val="a6"/>
        <w:autoSpaceDE w:val="0"/>
        <w:autoSpaceDN w:val="0"/>
        <w:adjustRightInd w:val="0"/>
        <w:ind w:left="0" w:firstLine="709"/>
        <w:jc w:val="both"/>
        <w:outlineLvl w:val="0"/>
        <w:rPr>
          <w:rFonts w:eastAsiaTheme="minorHAnsi"/>
          <w:b/>
          <w:bCs/>
          <w:color w:val="000000" w:themeColor="text1"/>
          <w:sz w:val="28"/>
          <w:szCs w:val="28"/>
          <w:lang w:eastAsia="en-US"/>
        </w:rPr>
      </w:pPr>
      <w:r w:rsidRPr="007B4A0A">
        <w:rPr>
          <w:color w:val="000000" w:themeColor="text1"/>
          <w:sz w:val="28"/>
          <w:szCs w:val="28"/>
        </w:rPr>
        <w:t xml:space="preserve">При перерасчете размера платы за наем используется показатель </w:t>
      </w:r>
      <w:r w:rsidRPr="007B4A0A">
        <w:rPr>
          <w:color w:val="000000" w:themeColor="text1"/>
          <w:sz w:val="28"/>
          <w:szCs w:val="28"/>
          <w:lang w:eastAsia="en-US"/>
        </w:rPr>
        <w:t xml:space="preserve">средней цены </w:t>
      </w:r>
      <w:r w:rsidRPr="007B4A0A">
        <w:rPr>
          <w:rFonts w:eastAsiaTheme="minorHAnsi"/>
          <w:color w:val="000000" w:themeColor="text1"/>
          <w:sz w:val="28"/>
          <w:szCs w:val="28"/>
          <w:lang w:eastAsia="en-US"/>
        </w:rPr>
        <w:t xml:space="preserve">1 кв. м. общей площади квартир на вторичном рынке жилья в </w:t>
      </w:r>
      <w:r w:rsidRPr="007B4A0A">
        <w:rPr>
          <w:color w:val="000000" w:themeColor="text1"/>
          <w:sz w:val="28"/>
          <w:szCs w:val="28"/>
        </w:rPr>
        <w:t xml:space="preserve">Ханты-Мансийском автономном округе – Югре </w:t>
      </w:r>
      <w:r w:rsidR="009A5917" w:rsidRPr="007B4A0A">
        <w:rPr>
          <w:color w:val="000000" w:themeColor="text1"/>
          <w:sz w:val="28"/>
          <w:szCs w:val="28"/>
        </w:rPr>
        <w:t xml:space="preserve">за 3 квартал года </w:t>
      </w:r>
      <w:r w:rsidR="00A55415" w:rsidRPr="007B4A0A">
        <w:rPr>
          <w:color w:val="000000" w:themeColor="text1"/>
          <w:sz w:val="28"/>
          <w:szCs w:val="28"/>
        </w:rPr>
        <w:t>предшествующего</w:t>
      </w:r>
      <w:r w:rsidR="0004060F">
        <w:rPr>
          <w:color w:val="000000" w:themeColor="text1"/>
          <w:sz w:val="28"/>
          <w:szCs w:val="28"/>
        </w:rPr>
        <w:t xml:space="preserve"> </w:t>
      </w:r>
      <w:r w:rsidRPr="007B4A0A">
        <w:rPr>
          <w:color w:val="000000" w:themeColor="text1"/>
          <w:sz w:val="28"/>
          <w:szCs w:val="28"/>
        </w:rPr>
        <w:t>году в котором производится такой перерасчет</w:t>
      </w:r>
      <w:r w:rsidR="009A5917" w:rsidRPr="007B4A0A">
        <w:rPr>
          <w:color w:val="000000" w:themeColor="text1"/>
          <w:sz w:val="28"/>
          <w:szCs w:val="28"/>
          <w:lang w:eastAsia="en-US"/>
        </w:rPr>
        <w:t>.</w:t>
      </w:r>
    </w:p>
    <w:p w:rsidR="002B14AD" w:rsidRPr="007B4A0A" w:rsidRDefault="002B14AD" w:rsidP="007B4A0A">
      <w:pPr>
        <w:autoSpaceDE w:val="0"/>
        <w:autoSpaceDN w:val="0"/>
        <w:adjustRightInd w:val="0"/>
        <w:ind w:firstLine="709"/>
        <w:jc w:val="center"/>
        <w:outlineLvl w:val="0"/>
        <w:rPr>
          <w:rFonts w:eastAsiaTheme="minorHAnsi"/>
          <w:b/>
          <w:bCs/>
          <w:sz w:val="28"/>
          <w:szCs w:val="28"/>
          <w:lang w:eastAsia="en-US"/>
        </w:rPr>
      </w:pPr>
    </w:p>
    <w:p w:rsidR="002B14AD" w:rsidRPr="007B4A0A" w:rsidRDefault="002B14AD" w:rsidP="007B4A0A">
      <w:pPr>
        <w:autoSpaceDE w:val="0"/>
        <w:autoSpaceDN w:val="0"/>
        <w:adjustRightInd w:val="0"/>
        <w:jc w:val="center"/>
        <w:outlineLvl w:val="0"/>
        <w:rPr>
          <w:rFonts w:eastAsiaTheme="minorHAnsi"/>
          <w:b/>
          <w:bCs/>
          <w:sz w:val="28"/>
          <w:szCs w:val="28"/>
          <w:lang w:eastAsia="en-US"/>
        </w:rPr>
      </w:pPr>
      <w:r w:rsidRPr="007B4A0A">
        <w:rPr>
          <w:rFonts w:eastAsiaTheme="minorHAnsi"/>
          <w:b/>
          <w:bCs/>
          <w:sz w:val="28"/>
          <w:szCs w:val="28"/>
          <w:lang w:eastAsia="en-US"/>
        </w:rPr>
        <w:t>2. Р</w:t>
      </w:r>
      <w:r w:rsidR="000878A0" w:rsidRPr="007B4A0A">
        <w:rPr>
          <w:rFonts w:eastAsiaTheme="minorHAnsi"/>
          <w:b/>
          <w:bCs/>
          <w:sz w:val="28"/>
          <w:szCs w:val="28"/>
          <w:lang w:eastAsia="en-US"/>
        </w:rPr>
        <w:t>асчет р</w:t>
      </w:r>
      <w:r w:rsidRPr="007B4A0A">
        <w:rPr>
          <w:rFonts w:eastAsiaTheme="minorHAnsi"/>
          <w:b/>
          <w:bCs/>
          <w:sz w:val="28"/>
          <w:szCs w:val="28"/>
          <w:lang w:eastAsia="en-US"/>
        </w:rPr>
        <w:t>азмер</w:t>
      </w:r>
      <w:r w:rsidR="000878A0" w:rsidRPr="007B4A0A">
        <w:rPr>
          <w:rFonts w:eastAsiaTheme="minorHAnsi"/>
          <w:b/>
          <w:bCs/>
          <w:sz w:val="28"/>
          <w:szCs w:val="28"/>
          <w:lang w:eastAsia="en-US"/>
        </w:rPr>
        <w:t>а</w:t>
      </w:r>
      <w:r w:rsidRPr="007B4A0A">
        <w:rPr>
          <w:rFonts w:eastAsiaTheme="minorHAnsi"/>
          <w:b/>
          <w:bCs/>
          <w:sz w:val="28"/>
          <w:szCs w:val="28"/>
          <w:lang w:eastAsia="en-US"/>
        </w:rPr>
        <w:t xml:space="preserve"> платы за наем жилого помещения</w:t>
      </w:r>
    </w:p>
    <w:p w:rsidR="002B14AD" w:rsidRPr="007B4A0A" w:rsidRDefault="002B14AD" w:rsidP="007B4A0A">
      <w:pPr>
        <w:autoSpaceDE w:val="0"/>
        <w:autoSpaceDN w:val="0"/>
        <w:adjustRightInd w:val="0"/>
        <w:ind w:firstLine="709"/>
        <w:jc w:val="both"/>
        <w:rPr>
          <w:rFonts w:eastAsiaTheme="minorHAnsi"/>
          <w:sz w:val="28"/>
          <w:szCs w:val="28"/>
          <w:lang w:eastAsia="en-US"/>
        </w:rPr>
      </w:pPr>
    </w:p>
    <w:p w:rsidR="002B14AD" w:rsidRPr="007B4A0A" w:rsidRDefault="002B14AD" w:rsidP="007B4A0A">
      <w:pPr>
        <w:autoSpaceDE w:val="0"/>
        <w:autoSpaceDN w:val="0"/>
        <w:adjustRightInd w:val="0"/>
        <w:ind w:firstLine="709"/>
        <w:jc w:val="both"/>
        <w:rPr>
          <w:rFonts w:eastAsiaTheme="minorHAnsi"/>
          <w:sz w:val="28"/>
          <w:szCs w:val="28"/>
          <w:lang w:eastAsia="en-US"/>
        </w:rPr>
      </w:pPr>
      <w:r w:rsidRPr="007B4A0A">
        <w:rPr>
          <w:rFonts w:eastAsiaTheme="minorHAnsi"/>
          <w:sz w:val="28"/>
          <w:szCs w:val="28"/>
          <w:lang w:eastAsia="en-US"/>
        </w:rPr>
        <w:t xml:space="preserve">2.1. Размер платы за наем </w:t>
      </w:r>
      <w:r w:rsidR="000878A0" w:rsidRPr="007B4A0A">
        <w:rPr>
          <w:rFonts w:eastAsiaTheme="minorHAnsi"/>
          <w:sz w:val="28"/>
          <w:szCs w:val="28"/>
          <w:lang w:eastAsia="en-US"/>
        </w:rPr>
        <w:t xml:space="preserve">жилого помещения </w:t>
      </w:r>
      <w:r w:rsidRPr="007B4A0A">
        <w:rPr>
          <w:rFonts w:eastAsiaTheme="minorHAnsi"/>
          <w:sz w:val="28"/>
          <w:szCs w:val="28"/>
          <w:lang w:eastAsia="en-US"/>
        </w:rPr>
        <w:t>определяется по формуле:</w:t>
      </w:r>
    </w:p>
    <w:p w:rsidR="002B14AD" w:rsidRPr="007B4A0A" w:rsidRDefault="002B14AD" w:rsidP="007B4A0A">
      <w:pPr>
        <w:autoSpaceDE w:val="0"/>
        <w:autoSpaceDN w:val="0"/>
        <w:adjustRightInd w:val="0"/>
        <w:ind w:firstLine="709"/>
        <w:jc w:val="both"/>
        <w:rPr>
          <w:rFonts w:eastAsiaTheme="minorHAnsi"/>
          <w:sz w:val="28"/>
          <w:szCs w:val="28"/>
          <w:lang w:eastAsia="en-US"/>
        </w:rPr>
      </w:pPr>
    </w:p>
    <w:p w:rsidR="002B14AD" w:rsidRPr="007B4A0A" w:rsidRDefault="002B14AD" w:rsidP="007B4A0A">
      <w:pPr>
        <w:autoSpaceDE w:val="0"/>
        <w:autoSpaceDN w:val="0"/>
        <w:adjustRightInd w:val="0"/>
        <w:ind w:firstLine="709"/>
        <w:jc w:val="both"/>
        <w:rPr>
          <w:rFonts w:eastAsiaTheme="minorHAnsi"/>
          <w:sz w:val="28"/>
          <w:szCs w:val="28"/>
          <w:lang w:eastAsia="en-US"/>
        </w:rPr>
      </w:pPr>
      <w:r w:rsidRPr="007B4A0A">
        <w:rPr>
          <w:rFonts w:eastAsiaTheme="minorHAnsi"/>
          <w:sz w:val="28"/>
          <w:szCs w:val="28"/>
          <w:lang w:eastAsia="en-US"/>
        </w:rPr>
        <w:t>П</w:t>
      </w:r>
      <w:r w:rsidRPr="007B4A0A">
        <w:rPr>
          <w:rFonts w:eastAsiaTheme="minorHAnsi"/>
          <w:sz w:val="28"/>
          <w:szCs w:val="28"/>
          <w:vertAlign w:val="subscript"/>
          <w:lang w:eastAsia="en-US"/>
        </w:rPr>
        <w:t>нj</w:t>
      </w:r>
      <w:r w:rsidRPr="007B4A0A">
        <w:rPr>
          <w:rFonts w:eastAsiaTheme="minorHAnsi"/>
          <w:sz w:val="28"/>
          <w:szCs w:val="28"/>
          <w:lang w:eastAsia="en-US"/>
        </w:rPr>
        <w:t xml:space="preserve"> = Н</w:t>
      </w:r>
      <w:r w:rsidRPr="007B4A0A">
        <w:rPr>
          <w:rFonts w:eastAsiaTheme="minorHAnsi"/>
          <w:sz w:val="28"/>
          <w:szCs w:val="28"/>
          <w:vertAlign w:val="subscript"/>
          <w:lang w:eastAsia="en-US"/>
        </w:rPr>
        <w:t>б</w:t>
      </w:r>
      <w:r w:rsidRPr="007B4A0A">
        <w:rPr>
          <w:rFonts w:eastAsiaTheme="minorHAnsi"/>
          <w:sz w:val="28"/>
          <w:szCs w:val="28"/>
          <w:lang w:eastAsia="en-US"/>
        </w:rPr>
        <w:t xml:space="preserve"> * К</w:t>
      </w:r>
      <w:r w:rsidRPr="007B4A0A">
        <w:rPr>
          <w:rFonts w:eastAsiaTheme="minorHAnsi"/>
          <w:sz w:val="28"/>
          <w:szCs w:val="28"/>
          <w:vertAlign w:val="subscript"/>
          <w:lang w:eastAsia="en-US"/>
        </w:rPr>
        <w:t>j</w:t>
      </w:r>
      <w:r w:rsidRPr="007B4A0A">
        <w:rPr>
          <w:rFonts w:eastAsiaTheme="minorHAnsi"/>
          <w:sz w:val="28"/>
          <w:szCs w:val="28"/>
          <w:lang w:eastAsia="en-US"/>
        </w:rPr>
        <w:t xml:space="preserve"> * К</w:t>
      </w:r>
      <w:r w:rsidRPr="007B4A0A">
        <w:rPr>
          <w:rFonts w:eastAsiaTheme="minorHAnsi"/>
          <w:sz w:val="28"/>
          <w:szCs w:val="28"/>
          <w:vertAlign w:val="subscript"/>
          <w:lang w:eastAsia="en-US"/>
        </w:rPr>
        <w:t>с</w:t>
      </w:r>
      <w:r w:rsidRPr="007B4A0A">
        <w:rPr>
          <w:rFonts w:eastAsiaTheme="minorHAnsi"/>
          <w:sz w:val="28"/>
          <w:szCs w:val="28"/>
          <w:lang w:eastAsia="en-US"/>
        </w:rPr>
        <w:t xml:space="preserve"> * П</w:t>
      </w:r>
      <w:r w:rsidRPr="007B4A0A">
        <w:rPr>
          <w:rFonts w:eastAsiaTheme="minorHAnsi"/>
          <w:sz w:val="28"/>
          <w:szCs w:val="28"/>
          <w:vertAlign w:val="subscript"/>
          <w:lang w:eastAsia="en-US"/>
        </w:rPr>
        <w:t>j</w:t>
      </w:r>
      <w:r w:rsidRPr="007B4A0A">
        <w:rPr>
          <w:rFonts w:eastAsiaTheme="minorHAnsi"/>
          <w:sz w:val="28"/>
          <w:szCs w:val="28"/>
          <w:lang w:eastAsia="en-US"/>
        </w:rPr>
        <w:t>, где</w:t>
      </w:r>
    </w:p>
    <w:p w:rsidR="002B14AD" w:rsidRPr="007B4A0A" w:rsidRDefault="002B14AD" w:rsidP="007B4A0A">
      <w:pPr>
        <w:autoSpaceDE w:val="0"/>
        <w:autoSpaceDN w:val="0"/>
        <w:adjustRightInd w:val="0"/>
        <w:ind w:firstLine="709"/>
        <w:jc w:val="both"/>
        <w:rPr>
          <w:rFonts w:eastAsiaTheme="minorHAnsi"/>
          <w:sz w:val="28"/>
          <w:szCs w:val="28"/>
          <w:lang w:eastAsia="en-US"/>
        </w:rPr>
      </w:pPr>
    </w:p>
    <w:p w:rsidR="002B14AD" w:rsidRPr="007B4A0A" w:rsidRDefault="002B14AD" w:rsidP="007B4A0A">
      <w:pPr>
        <w:autoSpaceDE w:val="0"/>
        <w:autoSpaceDN w:val="0"/>
        <w:adjustRightInd w:val="0"/>
        <w:ind w:firstLine="709"/>
        <w:jc w:val="both"/>
        <w:rPr>
          <w:rFonts w:eastAsiaTheme="minorHAnsi"/>
          <w:sz w:val="28"/>
          <w:szCs w:val="28"/>
          <w:lang w:eastAsia="en-US"/>
        </w:rPr>
      </w:pPr>
      <w:r w:rsidRPr="007B4A0A">
        <w:rPr>
          <w:rFonts w:eastAsiaTheme="minorHAnsi"/>
          <w:sz w:val="28"/>
          <w:szCs w:val="28"/>
          <w:lang w:eastAsia="en-US"/>
        </w:rPr>
        <w:t>П</w:t>
      </w:r>
      <w:r w:rsidRPr="007B4A0A">
        <w:rPr>
          <w:rFonts w:eastAsiaTheme="minorHAnsi"/>
          <w:sz w:val="28"/>
          <w:szCs w:val="28"/>
          <w:vertAlign w:val="subscript"/>
          <w:lang w:eastAsia="en-US"/>
        </w:rPr>
        <w:t>нj</w:t>
      </w:r>
      <w:r w:rsidRPr="007B4A0A">
        <w:rPr>
          <w:rFonts w:eastAsiaTheme="minorHAnsi"/>
          <w:sz w:val="28"/>
          <w:szCs w:val="28"/>
          <w:lang w:eastAsia="en-US"/>
        </w:rPr>
        <w:t xml:space="preserve"> - размер платы за наем жилого помещения;</w:t>
      </w:r>
    </w:p>
    <w:p w:rsidR="002B14AD" w:rsidRPr="007B4A0A" w:rsidRDefault="002B14AD" w:rsidP="007B4A0A">
      <w:pPr>
        <w:autoSpaceDE w:val="0"/>
        <w:autoSpaceDN w:val="0"/>
        <w:adjustRightInd w:val="0"/>
        <w:ind w:firstLine="709"/>
        <w:jc w:val="both"/>
        <w:rPr>
          <w:rFonts w:eastAsiaTheme="minorHAnsi"/>
          <w:sz w:val="28"/>
          <w:szCs w:val="28"/>
          <w:lang w:eastAsia="en-US"/>
        </w:rPr>
      </w:pPr>
      <w:r w:rsidRPr="007B4A0A">
        <w:rPr>
          <w:rFonts w:eastAsiaTheme="minorHAnsi"/>
          <w:sz w:val="28"/>
          <w:szCs w:val="28"/>
          <w:lang w:eastAsia="en-US"/>
        </w:rPr>
        <w:t>Н</w:t>
      </w:r>
      <w:r w:rsidRPr="007B4A0A">
        <w:rPr>
          <w:rFonts w:eastAsiaTheme="minorHAnsi"/>
          <w:sz w:val="28"/>
          <w:szCs w:val="28"/>
          <w:vertAlign w:val="subscript"/>
          <w:lang w:eastAsia="en-US"/>
        </w:rPr>
        <w:t>б</w:t>
      </w:r>
      <w:r w:rsidRPr="007B4A0A">
        <w:rPr>
          <w:rFonts w:eastAsiaTheme="minorHAnsi"/>
          <w:sz w:val="28"/>
          <w:szCs w:val="28"/>
          <w:lang w:eastAsia="en-US"/>
        </w:rPr>
        <w:t xml:space="preserve"> - базовый размер платы за наем жилого помещения;</w:t>
      </w:r>
    </w:p>
    <w:p w:rsidR="002B14AD" w:rsidRPr="007B4A0A" w:rsidRDefault="002B14AD" w:rsidP="007B4A0A">
      <w:pPr>
        <w:autoSpaceDE w:val="0"/>
        <w:autoSpaceDN w:val="0"/>
        <w:adjustRightInd w:val="0"/>
        <w:ind w:firstLine="709"/>
        <w:jc w:val="both"/>
        <w:rPr>
          <w:rFonts w:eastAsiaTheme="minorHAnsi"/>
          <w:sz w:val="28"/>
          <w:szCs w:val="28"/>
          <w:lang w:eastAsia="en-US"/>
        </w:rPr>
      </w:pPr>
      <w:r w:rsidRPr="007B4A0A">
        <w:rPr>
          <w:rFonts w:eastAsiaTheme="minorHAnsi"/>
          <w:sz w:val="28"/>
          <w:szCs w:val="28"/>
          <w:lang w:eastAsia="en-US"/>
        </w:rPr>
        <w:t>К</w:t>
      </w:r>
      <w:r w:rsidRPr="007B4A0A">
        <w:rPr>
          <w:rFonts w:eastAsiaTheme="minorHAnsi"/>
          <w:sz w:val="28"/>
          <w:szCs w:val="28"/>
          <w:vertAlign w:val="subscript"/>
          <w:lang w:eastAsia="en-US"/>
        </w:rPr>
        <w:t>j</w:t>
      </w:r>
      <w:r w:rsidRPr="007B4A0A">
        <w:rPr>
          <w:rFonts w:eastAsiaTheme="minorHAnsi"/>
          <w:sz w:val="28"/>
          <w:szCs w:val="28"/>
          <w:lang w:eastAsia="en-US"/>
        </w:rPr>
        <w:t xml:space="preserve"> - коэффициент, характеризующий качество и благоустройство жилого помещения, месторасположение дома;</w:t>
      </w:r>
    </w:p>
    <w:p w:rsidR="002B14AD" w:rsidRPr="007B4A0A" w:rsidRDefault="002B14AD" w:rsidP="007B4A0A">
      <w:pPr>
        <w:autoSpaceDE w:val="0"/>
        <w:autoSpaceDN w:val="0"/>
        <w:adjustRightInd w:val="0"/>
        <w:ind w:firstLine="709"/>
        <w:jc w:val="both"/>
        <w:rPr>
          <w:rFonts w:eastAsiaTheme="minorHAnsi"/>
          <w:sz w:val="28"/>
          <w:szCs w:val="28"/>
          <w:lang w:eastAsia="en-US"/>
        </w:rPr>
      </w:pPr>
      <w:r w:rsidRPr="007B4A0A">
        <w:rPr>
          <w:rFonts w:eastAsiaTheme="minorHAnsi"/>
          <w:sz w:val="28"/>
          <w:szCs w:val="28"/>
          <w:lang w:eastAsia="en-US"/>
        </w:rPr>
        <w:t>К</w:t>
      </w:r>
      <w:r w:rsidRPr="007B4A0A">
        <w:rPr>
          <w:rFonts w:eastAsiaTheme="minorHAnsi"/>
          <w:sz w:val="28"/>
          <w:szCs w:val="28"/>
          <w:vertAlign w:val="subscript"/>
          <w:lang w:eastAsia="en-US"/>
        </w:rPr>
        <w:t>с</w:t>
      </w:r>
      <w:r w:rsidRPr="007B4A0A">
        <w:rPr>
          <w:rFonts w:eastAsiaTheme="minorHAnsi"/>
          <w:sz w:val="28"/>
          <w:szCs w:val="28"/>
          <w:lang w:eastAsia="en-US"/>
        </w:rPr>
        <w:t xml:space="preserve"> - коэффициент соответствия платы;</w:t>
      </w:r>
    </w:p>
    <w:p w:rsidR="002B14AD" w:rsidRPr="007B4A0A" w:rsidRDefault="002B14AD" w:rsidP="007B4A0A">
      <w:pPr>
        <w:autoSpaceDE w:val="0"/>
        <w:autoSpaceDN w:val="0"/>
        <w:adjustRightInd w:val="0"/>
        <w:ind w:firstLine="709"/>
        <w:jc w:val="both"/>
        <w:rPr>
          <w:rFonts w:eastAsiaTheme="minorHAnsi"/>
          <w:sz w:val="28"/>
          <w:szCs w:val="28"/>
          <w:lang w:eastAsia="en-US"/>
        </w:rPr>
      </w:pPr>
      <w:r w:rsidRPr="007B4A0A">
        <w:rPr>
          <w:rFonts w:eastAsiaTheme="minorHAnsi"/>
          <w:sz w:val="28"/>
          <w:szCs w:val="28"/>
          <w:lang w:eastAsia="en-US"/>
        </w:rPr>
        <w:t>П</w:t>
      </w:r>
      <w:r w:rsidRPr="007B4A0A">
        <w:rPr>
          <w:rFonts w:eastAsiaTheme="minorHAnsi"/>
          <w:sz w:val="28"/>
          <w:szCs w:val="28"/>
          <w:vertAlign w:val="subscript"/>
          <w:lang w:eastAsia="en-US"/>
        </w:rPr>
        <w:t>j</w:t>
      </w:r>
      <w:r w:rsidRPr="007B4A0A">
        <w:rPr>
          <w:rFonts w:eastAsiaTheme="minorHAnsi"/>
          <w:sz w:val="28"/>
          <w:szCs w:val="28"/>
          <w:lang w:eastAsia="en-US"/>
        </w:rPr>
        <w:t xml:space="preserve"> - общая площадь жилого помещения (кв. м).</w:t>
      </w:r>
    </w:p>
    <w:p w:rsidR="000878A0" w:rsidRPr="007B4A0A" w:rsidRDefault="000878A0" w:rsidP="007B4A0A">
      <w:pPr>
        <w:autoSpaceDE w:val="0"/>
        <w:autoSpaceDN w:val="0"/>
        <w:adjustRightInd w:val="0"/>
        <w:ind w:firstLine="709"/>
        <w:jc w:val="both"/>
        <w:rPr>
          <w:rFonts w:eastAsiaTheme="minorHAnsi"/>
          <w:sz w:val="28"/>
          <w:szCs w:val="28"/>
          <w:lang w:eastAsia="en-US"/>
        </w:rPr>
      </w:pPr>
    </w:p>
    <w:p w:rsidR="000878A0" w:rsidRPr="007B4A0A" w:rsidRDefault="000878A0" w:rsidP="007B4A0A">
      <w:pPr>
        <w:autoSpaceDE w:val="0"/>
        <w:autoSpaceDN w:val="0"/>
        <w:adjustRightInd w:val="0"/>
        <w:ind w:firstLine="709"/>
        <w:jc w:val="both"/>
        <w:rPr>
          <w:rFonts w:eastAsiaTheme="minorHAnsi"/>
          <w:sz w:val="28"/>
          <w:szCs w:val="28"/>
          <w:lang w:eastAsia="en-US"/>
        </w:rPr>
      </w:pPr>
      <w:r w:rsidRPr="007B4A0A">
        <w:rPr>
          <w:rFonts w:eastAsiaTheme="minorHAnsi"/>
          <w:sz w:val="28"/>
          <w:szCs w:val="28"/>
          <w:lang w:eastAsia="en-US"/>
        </w:rPr>
        <w:t>2.2. Базовый размер платы за наем жилого помещения определяется по формуле:</w:t>
      </w:r>
    </w:p>
    <w:p w:rsidR="000878A0" w:rsidRPr="007B4A0A" w:rsidRDefault="000878A0" w:rsidP="007B4A0A">
      <w:pPr>
        <w:autoSpaceDE w:val="0"/>
        <w:autoSpaceDN w:val="0"/>
        <w:adjustRightInd w:val="0"/>
        <w:ind w:firstLine="709"/>
        <w:jc w:val="both"/>
        <w:rPr>
          <w:rFonts w:eastAsiaTheme="minorHAnsi"/>
          <w:sz w:val="28"/>
          <w:szCs w:val="28"/>
          <w:lang w:eastAsia="en-US"/>
        </w:rPr>
      </w:pPr>
    </w:p>
    <w:p w:rsidR="000878A0" w:rsidRPr="007B4A0A" w:rsidRDefault="000878A0" w:rsidP="007B4A0A">
      <w:pPr>
        <w:autoSpaceDE w:val="0"/>
        <w:autoSpaceDN w:val="0"/>
        <w:adjustRightInd w:val="0"/>
        <w:ind w:firstLine="709"/>
        <w:jc w:val="both"/>
        <w:rPr>
          <w:rFonts w:eastAsiaTheme="minorHAnsi"/>
          <w:sz w:val="28"/>
          <w:szCs w:val="28"/>
          <w:lang w:eastAsia="en-US"/>
        </w:rPr>
      </w:pPr>
      <w:r w:rsidRPr="007B4A0A">
        <w:rPr>
          <w:rFonts w:eastAsiaTheme="minorHAnsi"/>
          <w:sz w:val="28"/>
          <w:szCs w:val="28"/>
          <w:lang w:eastAsia="en-US"/>
        </w:rPr>
        <w:t>Н</w:t>
      </w:r>
      <w:r w:rsidRPr="007B4A0A">
        <w:rPr>
          <w:rFonts w:eastAsiaTheme="minorHAnsi"/>
          <w:sz w:val="28"/>
          <w:szCs w:val="28"/>
          <w:vertAlign w:val="subscript"/>
          <w:lang w:eastAsia="en-US"/>
        </w:rPr>
        <w:t>Б</w:t>
      </w:r>
      <w:r w:rsidRPr="007B4A0A">
        <w:rPr>
          <w:rFonts w:eastAsiaTheme="minorHAnsi"/>
          <w:sz w:val="28"/>
          <w:szCs w:val="28"/>
          <w:lang w:eastAsia="en-US"/>
        </w:rPr>
        <w:t xml:space="preserve"> = СР</w:t>
      </w:r>
      <w:r w:rsidRPr="007B4A0A">
        <w:rPr>
          <w:rFonts w:eastAsiaTheme="minorHAnsi"/>
          <w:sz w:val="28"/>
          <w:szCs w:val="28"/>
          <w:vertAlign w:val="subscript"/>
          <w:lang w:eastAsia="en-US"/>
        </w:rPr>
        <w:t>с</w:t>
      </w:r>
      <w:r w:rsidRPr="007B4A0A">
        <w:rPr>
          <w:rFonts w:eastAsiaTheme="minorHAnsi"/>
          <w:sz w:val="28"/>
          <w:szCs w:val="28"/>
          <w:lang w:eastAsia="en-US"/>
        </w:rPr>
        <w:t xml:space="preserve"> * 0,001, где</w:t>
      </w:r>
    </w:p>
    <w:p w:rsidR="000878A0" w:rsidRPr="007B4A0A" w:rsidRDefault="000878A0" w:rsidP="007B4A0A">
      <w:pPr>
        <w:autoSpaceDE w:val="0"/>
        <w:autoSpaceDN w:val="0"/>
        <w:adjustRightInd w:val="0"/>
        <w:ind w:firstLine="709"/>
        <w:jc w:val="both"/>
        <w:rPr>
          <w:rFonts w:eastAsiaTheme="minorHAnsi"/>
          <w:sz w:val="28"/>
          <w:szCs w:val="28"/>
          <w:lang w:eastAsia="en-US"/>
        </w:rPr>
      </w:pPr>
    </w:p>
    <w:p w:rsidR="000878A0" w:rsidRPr="007B4A0A" w:rsidRDefault="000878A0" w:rsidP="007B4A0A">
      <w:pPr>
        <w:autoSpaceDE w:val="0"/>
        <w:autoSpaceDN w:val="0"/>
        <w:adjustRightInd w:val="0"/>
        <w:ind w:firstLine="709"/>
        <w:jc w:val="both"/>
        <w:rPr>
          <w:rFonts w:eastAsiaTheme="minorHAnsi"/>
          <w:sz w:val="28"/>
          <w:szCs w:val="28"/>
          <w:lang w:eastAsia="en-US"/>
        </w:rPr>
      </w:pPr>
      <w:r w:rsidRPr="007B4A0A">
        <w:rPr>
          <w:rFonts w:eastAsiaTheme="minorHAnsi"/>
          <w:sz w:val="28"/>
          <w:szCs w:val="28"/>
          <w:lang w:eastAsia="en-US"/>
        </w:rPr>
        <w:t>Н</w:t>
      </w:r>
      <w:r w:rsidRPr="007B4A0A">
        <w:rPr>
          <w:rFonts w:eastAsiaTheme="minorHAnsi"/>
          <w:sz w:val="28"/>
          <w:szCs w:val="28"/>
          <w:vertAlign w:val="subscript"/>
          <w:lang w:eastAsia="en-US"/>
        </w:rPr>
        <w:t>Б</w:t>
      </w:r>
      <w:r w:rsidRPr="007B4A0A">
        <w:rPr>
          <w:rFonts w:eastAsiaTheme="minorHAnsi"/>
          <w:sz w:val="28"/>
          <w:szCs w:val="28"/>
          <w:lang w:eastAsia="en-US"/>
        </w:rPr>
        <w:t xml:space="preserve"> - базовый размер платы за наем жилого помещения;</w:t>
      </w:r>
    </w:p>
    <w:p w:rsidR="00E218D6" w:rsidRPr="007B4A0A" w:rsidRDefault="000878A0" w:rsidP="007B4A0A">
      <w:pPr>
        <w:autoSpaceDE w:val="0"/>
        <w:autoSpaceDN w:val="0"/>
        <w:adjustRightInd w:val="0"/>
        <w:ind w:firstLine="709"/>
        <w:jc w:val="both"/>
        <w:rPr>
          <w:sz w:val="28"/>
          <w:szCs w:val="28"/>
        </w:rPr>
      </w:pPr>
      <w:r w:rsidRPr="007B4A0A">
        <w:rPr>
          <w:rFonts w:eastAsiaTheme="minorHAnsi"/>
          <w:sz w:val="28"/>
          <w:szCs w:val="28"/>
          <w:lang w:eastAsia="en-US"/>
        </w:rPr>
        <w:t>СР</w:t>
      </w:r>
      <w:r w:rsidRPr="007B4A0A">
        <w:rPr>
          <w:rFonts w:eastAsiaTheme="minorHAnsi"/>
          <w:sz w:val="28"/>
          <w:szCs w:val="28"/>
          <w:vertAlign w:val="subscript"/>
          <w:lang w:eastAsia="en-US"/>
        </w:rPr>
        <w:t>с</w:t>
      </w:r>
      <w:r w:rsidRPr="007B4A0A">
        <w:rPr>
          <w:rFonts w:eastAsiaTheme="minorHAnsi"/>
          <w:sz w:val="28"/>
          <w:szCs w:val="28"/>
          <w:lang w:eastAsia="en-US"/>
        </w:rPr>
        <w:t xml:space="preserve"> - средняя цена 1 кв. м. общей площади квартир на вторичном рынке жилья в </w:t>
      </w:r>
      <w:r w:rsidRPr="007B4A0A">
        <w:rPr>
          <w:sz w:val="28"/>
          <w:szCs w:val="28"/>
        </w:rPr>
        <w:t>Ханты-Мансийском автономном округе – Югре</w:t>
      </w:r>
      <w:r w:rsidRPr="007B4A0A">
        <w:rPr>
          <w:rFonts w:eastAsiaTheme="minorHAnsi"/>
          <w:sz w:val="28"/>
          <w:szCs w:val="28"/>
          <w:lang w:eastAsia="en-US"/>
        </w:rPr>
        <w:t xml:space="preserve">, </w:t>
      </w:r>
      <w:r w:rsidRPr="007B4A0A">
        <w:rPr>
          <w:sz w:val="28"/>
          <w:szCs w:val="28"/>
        </w:rPr>
        <w:t>определяемая по данным территориального органа Федеральной службы государственной статистики</w:t>
      </w:r>
      <w:r w:rsidR="00E218D6" w:rsidRPr="007B4A0A">
        <w:rPr>
          <w:rFonts w:eastAsiaTheme="minorHAnsi"/>
          <w:sz w:val="28"/>
          <w:szCs w:val="28"/>
          <w:lang w:eastAsia="en-US"/>
        </w:rPr>
        <w:t xml:space="preserve">, </w:t>
      </w:r>
      <w:r w:rsidR="00E218D6" w:rsidRPr="007B4A0A">
        <w:rPr>
          <w:sz w:val="28"/>
          <w:szCs w:val="28"/>
        </w:rPr>
        <w:t>которые размещаются в свободном доступе в Единой межведомственной информационно-статистической системе (ЕМИСС).</w:t>
      </w:r>
    </w:p>
    <w:p w:rsidR="00D00DD2" w:rsidRPr="005830CE" w:rsidRDefault="00E218D6" w:rsidP="00D00DD2">
      <w:pPr>
        <w:autoSpaceDE w:val="0"/>
        <w:autoSpaceDN w:val="0"/>
        <w:adjustRightInd w:val="0"/>
        <w:ind w:firstLine="709"/>
        <w:jc w:val="both"/>
        <w:rPr>
          <w:rFonts w:eastAsiaTheme="minorHAnsi"/>
          <w:bCs/>
          <w:color w:val="000000" w:themeColor="text1"/>
          <w:sz w:val="28"/>
          <w:szCs w:val="28"/>
          <w:lang w:eastAsia="en-US"/>
        </w:rPr>
      </w:pPr>
      <w:r w:rsidRPr="007B4A0A">
        <w:rPr>
          <w:sz w:val="28"/>
          <w:szCs w:val="28"/>
        </w:rPr>
        <w:t xml:space="preserve">В случае отсутствия указанной информации по </w:t>
      </w:r>
      <w:r w:rsidR="004E036E" w:rsidRPr="007B4A0A">
        <w:rPr>
          <w:sz w:val="28"/>
          <w:szCs w:val="28"/>
        </w:rPr>
        <w:t>Ханты-Мансийскому автономному округу – Югре</w:t>
      </w:r>
      <w:r w:rsidRPr="007B4A0A">
        <w:rPr>
          <w:sz w:val="28"/>
          <w:szCs w:val="28"/>
        </w:rPr>
        <w:t xml:space="preserve"> используется средняя цена 1 кв. м. общей площади квартир на вторичном рынке жилья по</w:t>
      </w:r>
      <w:r w:rsidR="005830CE">
        <w:rPr>
          <w:sz w:val="28"/>
          <w:szCs w:val="28"/>
        </w:rPr>
        <w:t xml:space="preserve"> </w:t>
      </w:r>
      <w:r w:rsidR="00D00DD2" w:rsidRPr="005830CE">
        <w:rPr>
          <w:rFonts w:eastAsiaTheme="minorHAnsi"/>
          <w:bCs/>
          <w:color w:val="000000" w:themeColor="text1"/>
          <w:sz w:val="28"/>
          <w:szCs w:val="28"/>
          <w:lang w:eastAsia="en-US"/>
        </w:rPr>
        <w:t>Уральскому федеральному округу.</w:t>
      </w:r>
    </w:p>
    <w:p w:rsidR="00D00DD2" w:rsidRPr="007B4A0A" w:rsidRDefault="00D00DD2" w:rsidP="007B4A0A">
      <w:pPr>
        <w:autoSpaceDE w:val="0"/>
        <w:autoSpaceDN w:val="0"/>
        <w:adjustRightInd w:val="0"/>
        <w:ind w:firstLine="709"/>
        <w:jc w:val="both"/>
        <w:rPr>
          <w:rFonts w:eastAsiaTheme="minorHAnsi"/>
          <w:sz w:val="28"/>
          <w:szCs w:val="28"/>
          <w:lang w:eastAsia="en-US"/>
        </w:rPr>
      </w:pPr>
    </w:p>
    <w:p w:rsidR="008E3B10" w:rsidRDefault="000823AA" w:rsidP="007B4A0A">
      <w:pPr>
        <w:pStyle w:val="ConsPlusTitle"/>
        <w:ind w:firstLine="709"/>
        <w:jc w:val="both"/>
        <w:outlineLvl w:val="1"/>
        <w:rPr>
          <w:rFonts w:ascii="Times New Roman" w:hAnsi="Times New Roman" w:cs="Times New Roman"/>
          <w:b w:val="0"/>
          <w:sz w:val="28"/>
          <w:szCs w:val="28"/>
        </w:rPr>
      </w:pPr>
      <w:r w:rsidRPr="007B4A0A">
        <w:rPr>
          <w:rFonts w:ascii="Times New Roman" w:hAnsi="Times New Roman" w:cs="Times New Roman"/>
          <w:b w:val="0"/>
          <w:sz w:val="28"/>
          <w:szCs w:val="28"/>
        </w:rPr>
        <w:t xml:space="preserve">2.3.Размер платы за наем жилого помещения устанавливается </w:t>
      </w:r>
      <w:r w:rsidRPr="007B4A0A">
        <w:rPr>
          <w:rFonts w:ascii="Times New Roman" w:hAnsi="Times New Roman" w:cs="Times New Roman"/>
          <w:b w:val="0"/>
          <w:sz w:val="28"/>
          <w:szCs w:val="28"/>
        </w:rPr>
        <w:br/>
        <w:t xml:space="preserve">с использованием коэффициента, характеризующего качество </w:t>
      </w:r>
      <w:r w:rsidRPr="007B4A0A">
        <w:rPr>
          <w:rFonts w:ascii="Times New Roman" w:hAnsi="Times New Roman" w:cs="Times New Roman"/>
          <w:b w:val="0"/>
          <w:sz w:val="28"/>
          <w:szCs w:val="28"/>
        </w:rPr>
        <w:br/>
        <w:t>и благоустройство жилого помещения, месторасположение дома.</w:t>
      </w:r>
    </w:p>
    <w:p w:rsidR="000823AA" w:rsidRDefault="000823AA" w:rsidP="007B4A0A">
      <w:pPr>
        <w:pStyle w:val="ConsPlusTitle"/>
        <w:ind w:firstLine="709"/>
        <w:jc w:val="both"/>
        <w:outlineLvl w:val="1"/>
        <w:rPr>
          <w:rFonts w:ascii="Times New Roman" w:hAnsi="Times New Roman" w:cs="Times New Roman"/>
          <w:b w:val="0"/>
          <w:sz w:val="28"/>
          <w:szCs w:val="28"/>
        </w:rPr>
      </w:pPr>
      <w:r w:rsidRPr="007B4A0A">
        <w:rPr>
          <w:rFonts w:ascii="Times New Roman" w:hAnsi="Times New Roman" w:cs="Times New Roman"/>
          <w:b w:val="0"/>
          <w:sz w:val="28"/>
          <w:szCs w:val="28"/>
        </w:rPr>
        <w:t>Интегральное значение которого рассчитывается как средневзвешенное значение показателей по отдельным параметрам по формуле:</w:t>
      </w:r>
    </w:p>
    <w:p w:rsidR="007B4A0A" w:rsidRPr="007B4A0A" w:rsidRDefault="007B4A0A" w:rsidP="007B4A0A">
      <w:pPr>
        <w:pStyle w:val="ConsPlusTitle"/>
        <w:ind w:firstLine="709"/>
        <w:jc w:val="both"/>
        <w:outlineLvl w:val="1"/>
        <w:rPr>
          <w:rFonts w:ascii="Times New Roman" w:hAnsi="Times New Roman" w:cs="Times New Roman"/>
          <w:b w:val="0"/>
          <w:sz w:val="28"/>
          <w:szCs w:val="28"/>
        </w:rPr>
      </w:pPr>
    </w:p>
    <w:p w:rsidR="000823AA" w:rsidRDefault="000823AA" w:rsidP="007B4A0A">
      <w:pPr>
        <w:pStyle w:val="ConsPlusNormal"/>
        <w:ind w:firstLine="709"/>
        <w:jc w:val="both"/>
        <w:rPr>
          <w:rFonts w:ascii="Times New Roman" w:hAnsi="Times New Roman" w:cs="Times New Roman"/>
          <w:sz w:val="28"/>
          <w:szCs w:val="28"/>
        </w:rPr>
      </w:pPr>
      <w:r w:rsidRPr="007B4A0A">
        <w:rPr>
          <w:rFonts w:ascii="Times New Roman" w:hAnsi="Times New Roman" w:cs="Times New Roman"/>
          <w:noProof/>
          <w:position w:val="-24"/>
          <w:sz w:val="28"/>
          <w:szCs w:val="28"/>
        </w:rPr>
        <w:drawing>
          <wp:inline distT="0" distB="0" distL="0" distR="0">
            <wp:extent cx="1211580" cy="427355"/>
            <wp:effectExtent l="0" t="0" r="0" b="0"/>
            <wp:docPr id="2" name="Рисунок 2" descr="base_1_223508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_223508_1"/>
                    <pic:cNvPicPr>
                      <a:picLocks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1580" cy="427355"/>
                    </a:xfrm>
                    <a:prstGeom prst="rect">
                      <a:avLst/>
                    </a:prstGeom>
                    <a:noFill/>
                    <a:ln>
                      <a:noFill/>
                    </a:ln>
                  </pic:spPr>
                </pic:pic>
              </a:graphicData>
            </a:graphic>
          </wp:inline>
        </w:drawing>
      </w:r>
      <w:r w:rsidRPr="007B4A0A">
        <w:rPr>
          <w:rFonts w:ascii="Times New Roman" w:hAnsi="Times New Roman" w:cs="Times New Roman"/>
          <w:sz w:val="28"/>
          <w:szCs w:val="28"/>
        </w:rPr>
        <w:t>, где:</w:t>
      </w:r>
    </w:p>
    <w:p w:rsidR="007B4A0A" w:rsidRPr="007B4A0A" w:rsidRDefault="007B4A0A" w:rsidP="007B4A0A">
      <w:pPr>
        <w:pStyle w:val="ConsPlusNormal"/>
        <w:ind w:firstLine="709"/>
        <w:jc w:val="both"/>
        <w:rPr>
          <w:rFonts w:ascii="Times New Roman" w:hAnsi="Times New Roman" w:cs="Times New Roman"/>
          <w:sz w:val="28"/>
          <w:szCs w:val="28"/>
        </w:rPr>
      </w:pPr>
    </w:p>
    <w:p w:rsidR="000823AA" w:rsidRPr="007B4A0A" w:rsidRDefault="000823AA" w:rsidP="007B4A0A">
      <w:pPr>
        <w:pStyle w:val="ConsPlusNormal"/>
        <w:ind w:firstLine="709"/>
        <w:jc w:val="both"/>
        <w:rPr>
          <w:rFonts w:ascii="Times New Roman" w:hAnsi="Times New Roman" w:cs="Times New Roman"/>
          <w:sz w:val="28"/>
          <w:szCs w:val="28"/>
        </w:rPr>
      </w:pPr>
      <w:r w:rsidRPr="007B4A0A">
        <w:rPr>
          <w:rFonts w:ascii="Times New Roman" w:hAnsi="Times New Roman" w:cs="Times New Roman"/>
          <w:sz w:val="28"/>
          <w:szCs w:val="28"/>
        </w:rPr>
        <w:t>К</w:t>
      </w:r>
      <w:r w:rsidRPr="007B4A0A">
        <w:rPr>
          <w:rFonts w:ascii="Times New Roman" w:hAnsi="Times New Roman" w:cs="Times New Roman"/>
          <w:sz w:val="28"/>
          <w:szCs w:val="28"/>
          <w:vertAlign w:val="subscript"/>
        </w:rPr>
        <w:t>j</w:t>
      </w:r>
      <w:r w:rsidRPr="007B4A0A">
        <w:rPr>
          <w:rFonts w:ascii="Times New Roman" w:hAnsi="Times New Roman" w:cs="Times New Roman"/>
          <w:sz w:val="28"/>
          <w:szCs w:val="28"/>
        </w:rPr>
        <w:t xml:space="preserve"> – коэффициент, характеризующий качество и благоустройство жилого помещения, месторасположение дома;</w:t>
      </w:r>
    </w:p>
    <w:p w:rsidR="000823AA" w:rsidRPr="007B4A0A" w:rsidRDefault="000823AA" w:rsidP="007B4A0A">
      <w:pPr>
        <w:pStyle w:val="ConsPlusNormal"/>
        <w:ind w:firstLine="709"/>
        <w:jc w:val="both"/>
        <w:rPr>
          <w:rFonts w:ascii="Times New Roman" w:hAnsi="Times New Roman" w:cs="Times New Roman"/>
          <w:sz w:val="28"/>
          <w:szCs w:val="28"/>
        </w:rPr>
      </w:pPr>
      <w:r w:rsidRPr="007B4A0A">
        <w:rPr>
          <w:rFonts w:ascii="Times New Roman" w:hAnsi="Times New Roman" w:cs="Times New Roman"/>
          <w:sz w:val="28"/>
          <w:szCs w:val="28"/>
        </w:rPr>
        <w:t>К</w:t>
      </w:r>
      <w:r w:rsidRPr="007B4A0A">
        <w:rPr>
          <w:rFonts w:ascii="Times New Roman" w:hAnsi="Times New Roman" w:cs="Times New Roman"/>
          <w:sz w:val="28"/>
          <w:szCs w:val="28"/>
          <w:vertAlign w:val="subscript"/>
        </w:rPr>
        <w:t>1</w:t>
      </w:r>
      <w:r w:rsidRPr="007B4A0A">
        <w:rPr>
          <w:rFonts w:ascii="Times New Roman" w:hAnsi="Times New Roman" w:cs="Times New Roman"/>
          <w:sz w:val="28"/>
          <w:szCs w:val="28"/>
        </w:rPr>
        <w:t xml:space="preserve"> – коэффициент, характеризующий качество жилого помещения;</w:t>
      </w:r>
    </w:p>
    <w:p w:rsidR="000823AA" w:rsidRPr="007B4A0A" w:rsidRDefault="000823AA" w:rsidP="007B4A0A">
      <w:pPr>
        <w:pStyle w:val="ConsPlusNormal"/>
        <w:ind w:firstLine="709"/>
        <w:jc w:val="both"/>
        <w:rPr>
          <w:rFonts w:ascii="Times New Roman" w:hAnsi="Times New Roman" w:cs="Times New Roman"/>
          <w:sz w:val="28"/>
          <w:szCs w:val="28"/>
        </w:rPr>
      </w:pPr>
      <w:r w:rsidRPr="007B4A0A">
        <w:rPr>
          <w:rFonts w:ascii="Times New Roman" w:hAnsi="Times New Roman" w:cs="Times New Roman"/>
          <w:sz w:val="28"/>
          <w:szCs w:val="28"/>
        </w:rPr>
        <w:t>К</w:t>
      </w:r>
      <w:r w:rsidRPr="007B4A0A">
        <w:rPr>
          <w:rFonts w:ascii="Times New Roman" w:hAnsi="Times New Roman" w:cs="Times New Roman"/>
          <w:sz w:val="28"/>
          <w:szCs w:val="28"/>
          <w:vertAlign w:val="subscript"/>
        </w:rPr>
        <w:t>2</w:t>
      </w:r>
      <w:r w:rsidRPr="007B4A0A">
        <w:rPr>
          <w:rFonts w:ascii="Times New Roman" w:hAnsi="Times New Roman" w:cs="Times New Roman"/>
          <w:sz w:val="28"/>
          <w:szCs w:val="28"/>
        </w:rPr>
        <w:t xml:space="preserve"> – коэффициент, характеризующий благоустройство жилого помещения;</w:t>
      </w:r>
    </w:p>
    <w:p w:rsidR="000823AA" w:rsidRPr="007B4A0A" w:rsidRDefault="000823AA" w:rsidP="007B4A0A">
      <w:pPr>
        <w:pStyle w:val="ConsPlusNormal"/>
        <w:ind w:firstLine="709"/>
        <w:jc w:val="both"/>
        <w:rPr>
          <w:rFonts w:ascii="Times New Roman" w:hAnsi="Times New Roman" w:cs="Times New Roman"/>
          <w:sz w:val="28"/>
          <w:szCs w:val="28"/>
        </w:rPr>
      </w:pPr>
      <w:r w:rsidRPr="007B4A0A">
        <w:rPr>
          <w:rFonts w:ascii="Times New Roman" w:hAnsi="Times New Roman" w:cs="Times New Roman"/>
          <w:sz w:val="28"/>
          <w:szCs w:val="28"/>
        </w:rPr>
        <w:t>К</w:t>
      </w:r>
      <w:r w:rsidRPr="007B4A0A">
        <w:rPr>
          <w:rFonts w:ascii="Times New Roman" w:hAnsi="Times New Roman" w:cs="Times New Roman"/>
          <w:sz w:val="28"/>
          <w:szCs w:val="28"/>
          <w:vertAlign w:val="subscript"/>
        </w:rPr>
        <w:t>3</w:t>
      </w:r>
      <w:r w:rsidRPr="007B4A0A">
        <w:rPr>
          <w:rFonts w:ascii="Times New Roman" w:hAnsi="Times New Roman" w:cs="Times New Roman"/>
          <w:sz w:val="28"/>
          <w:szCs w:val="28"/>
        </w:rPr>
        <w:t xml:space="preserve"> – коэффициент месторасположения дома.</w:t>
      </w:r>
    </w:p>
    <w:p w:rsidR="000823AA" w:rsidRPr="007B4A0A" w:rsidRDefault="000823AA" w:rsidP="007B4A0A">
      <w:pPr>
        <w:autoSpaceDE w:val="0"/>
        <w:autoSpaceDN w:val="0"/>
        <w:adjustRightInd w:val="0"/>
        <w:ind w:firstLine="709"/>
        <w:jc w:val="both"/>
        <w:rPr>
          <w:rFonts w:eastAsiaTheme="minorHAnsi"/>
          <w:sz w:val="28"/>
          <w:szCs w:val="28"/>
          <w:lang w:eastAsia="en-US"/>
        </w:rPr>
      </w:pPr>
      <w:r w:rsidRPr="007B4A0A">
        <w:rPr>
          <w:rFonts w:eastAsiaTheme="minorHAnsi"/>
          <w:sz w:val="28"/>
          <w:szCs w:val="28"/>
          <w:lang w:eastAsia="en-US"/>
        </w:rPr>
        <w:t>Значения показателей К</w:t>
      </w:r>
      <w:r w:rsidRPr="007B4A0A">
        <w:rPr>
          <w:rFonts w:eastAsiaTheme="minorHAnsi"/>
          <w:sz w:val="28"/>
          <w:szCs w:val="28"/>
          <w:vertAlign w:val="subscript"/>
          <w:lang w:eastAsia="en-US"/>
        </w:rPr>
        <w:t>1</w:t>
      </w:r>
      <w:r w:rsidRPr="007B4A0A">
        <w:rPr>
          <w:rFonts w:eastAsiaTheme="minorHAnsi"/>
          <w:sz w:val="28"/>
          <w:szCs w:val="28"/>
          <w:lang w:eastAsia="en-US"/>
        </w:rPr>
        <w:t xml:space="preserve"> - К</w:t>
      </w:r>
      <w:r w:rsidRPr="007B4A0A">
        <w:rPr>
          <w:rFonts w:eastAsiaTheme="minorHAnsi"/>
          <w:sz w:val="28"/>
          <w:szCs w:val="28"/>
          <w:vertAlign w:val="subscript"/>
          <w:lang w:eastAsia="en-US"/>
        </w:rPr>
        <w:t>3</w:t>
      </w:r>
      <w:r w:rsidRPr="007B4A0A">
        <w:rPr>
          <w:rFonts w:eastAsiaTheme="minorHAnsi"/>
          <w:sz w:val="28"/>
          <w:szCs w:val="28"/>
          <w:lang w:eastAsia="en-US"/>
        </w:rPr>
        <w:t xml:space="preserve"> оцениваются в интервале [0,8; 1,3].</w:t>
      </w:r>
    </w:p>
    <w:p w:rsidR="000823AA" w:rsidRPr="007B4A0A" w:rsidRDefault="000823AA" w:rsidP="007B4A0A">
      <w:pPr>
        <w:autoSpaceDE w:val="0"/>
        <w:autoSpaceDN w:val="0"/>
        <w:adjustRightInd w:val="0"/>
        <w:ind w:firstLine="709"/>
        <w:jc w:val="both"/>
        <w:rPr>
          <w:sz w:val="28"/>
          <w:szCs w:val="28"/>
          <w:lang w:eastAsia="en-US"/>
        </w:rPr>
      </w:pPr>
      <w:r w:rsidRPr="007B4A0A">
        <w:rPr>
          <w:sz w:val="28"/>
          <w:szCs w:val="28"/>
          <w:lang w:eastAsia="en-US"/>
        </w:rPr>
        <w:t xml:space="preserve">При определении платы за пользование жилым помещением (платы </w:t>
      </w:r>
      <w:r w:rsidRPr="007B4A0A">
        <w:rPr>
          <w:sz w:val="28"/>
          <w:szCs w:val="28"/>
          <w:lang w:eastAsia="en-US"/>
        </w:rPr>
        <w:br/>
        <w:t>за наем) учитываются следующие коэффициенты, характеризующие качество, благоустройство жилого помещения, месторасположения дома:</w:t>
      </w:r>
    </w:p>
    <w:p w:rsidR="000823AA" w:rsidRPr="007B4A0A" w:rsidRDefault="000823AA" w:rsidP="007B4A0A">
      <w:pPr>
        <w:autoSpaceDE w:val="0"/>
        <w:autoSpaceDN w:val="0"/>
        <w:adjustRightInd w:val="0"/>
        <w:ind w:firstLine="709"/>
        <w:jc w:val="both"/>
        <w:rPr>
          <w:sz w:val="28"/>
          <w:szCs w:val="28"/>
        </w:rPr>
      </w:pPr>
    </w:p>
    <w:p w:rsidR="000823AA" w:rsidRPr="007B4A0A" w:rsidRDefault="000823AA" w:rsidP="007B4A0A">
      <w:pPr>
        <w:ind w:firstLine="567"/>
        <w:jc w:val="right"/>
        <w:rPr>
          <w:sz w:val="28"/>
          <w:szCs w:val="28"/>
        </w:rPr>
      </w:pPr>
      <w:r w:rsidRPr="007B4A0A">
        <w:rPr>
          <w:sz w:val="28"/>
          <w:szCs w:val="28"/>
        </w:rPr>
        <w:t>Таблица 1</w:t>
      </w: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9"/>
        <w:gridCol w:w="3544"/>
        <w:gridCol w:w="2155"/>
      </w:tblGrid>
      <w:tr w:rsidR="000823AA" w:rsidRPr="007B4A0A" w:rsidTr="00DA0C7F">
        <w:trPr>
          <w:trHeight w:val="20"/>
        </w:trPr>
        <w:tc>
          <w:tcPr>
            <w:tcW w:w="3559" w:type="dxa"/>
            <w:tcBorders>
              <w:top w:val="single" w:sz="4" w:space="0" w:color="auto"/>
              <w:left w:val="single" w:sz="4" w:space="0" w:color="auto"/>
              <w:bottom w:val="single" w:sz="4" w:space="0" w:color="auto"/>
              <w:right w:val="single" w:sz="4" w:space="0" w:color="auto"/>
            </w:tcBorders>
            <w:vAlign w:val="center"/>
            <w:hideMark/>
          </w:tcPr>
          <w:p w:rsidR="000823AA" w:rsidRPr="007B4A0A" w:rsidRDefault="000823AA" w:rsidP="007B4A0A">
            <w:pPr>
              <w:jc w:val="center"/>
              <w:rPr>
                <w:color w:val="000000"/>
                <w:sz w:val="26"/>
                <w:szCs w:val="26"/>
                <w:lang w:eastAsia="en-US"/>
              </w:rPr>
            </w:pPr>
            <w:r w:rsidRPr="007B4A0A">
              <w:rPr>
                <w:color w:val="000000"/>
                <w:sz w:val="26"/>
                <w:szCs w:val="26"/>
                <w:lang w:eastAsia="en-US"/>
              </w:rPr>
              <w:t>Коэффициент</w:t>
            </w:r>
          </w:p>
        </w:tc>
        <w:tc>
          <w:tcPr>
            <w:tcW w:w="3544" w:type="dxa"/>
            <w:tcBorders>
              <w:top w:val="single" w:sz="4" w:space="0" w:color="auto"/>
              <w:left w:val="single" w:sz="4" w:space="0" w:color="auto"/>
              <w:bottom w:val="single" w:sz="4" w:space="0" w:color="auto"/>
              <w:right w:val="single" w:sz="4" w:space="0" w:color="auto"/>
            </w:tcBorders>
            <w:vAlign w:val="center"/>
            <w:hideMark/>
          </w:tcPr>
          <w:p w:rsidR="000823AA" w:rsidRPr="007B4A0A" w:rsidRDefault="000823AA" w:rsidP="007B4A0A">
            <w:pPr>
              <w:jc w:val="center"/>
              <w:rPr>
                <w:color w:val="000000"/>
                <w:sz w:val="26"/>
                <w:szCs w:val="26"/>
                <w:lang w:eastAsia="en-US"/>
              </w:rPr>
            </w:pPr>
            <w:bookmarkStart w:id="0" w:name="_GoBack"/>
            <w:bookmarkEnd w:id="0"/>
            <w:r w:rsidRPr="007B4A0A">
              <w:rPr>
                <w:color w:val="000000"/>
                <w:sz w:val="26"/>
                <w:szCs w:val="26"/>
                <w:lang w:eastAsia="en-US"/>
              </w:rPr>
              <w:t> </w:t>
            </w:r>
          </w:p>
        </w:tc>
        <w:tc>
          <w:tcPr>
            <w:tcW w:w="2155" w:type="dxa"/>
            <w:tcBorders>
              <w:top w:val="single" w:sz="4" w:space="0" w:color="auto"/>
              <w:left w:val="single" w:sz="4" w:space="0" w:color="auto"/>
              <w:bottom w:val="single" w:sz="4" w:space="0" w:color="auto"/>
              <w:right w:val="single" w:sz="4" w:space="0" w:color="auto"/>
            </w:tcBorders>
            <w:vAlign w:val="center"/>
            <w:hideMark/>
          </w:tcPr>
          <w:p w:rsidR="000823AA" w:rsidRPr="007B4A0A" w:rsidRDefault="000823AA" w:rsidP="007B4A0A">
            <w:pPr>
              <w:jc w:val="center"/>
              <w:rPr>
                <w:color w:val="000000"/>
                <w:sz w:val="26"/>
                <w:szCs w:val="26"/>
                <w:lang w:eastAsia="en-US"/>
              </w:rPr>
            </w:pPr>
            <w:r w:rsidRPr="007B4A0A">
              <w:rPr>
                <w:color w:val="000000"/>
                <w:sz w:val="26"/>
                <w:szCs w:val="26"/>
                <w:lang w:eastAsia="en-US"/>
              </w:rPr>
              <w:t xml:space="preserve">Значение коэффициента </w:t>
            </w:r>
          </w:p>
        </w:tc>
      </w:tr>
      <w:tr w:rsidR="000823AA" w:rsidRPr="007B4A0A" w:rsidTr="00DA0C7F">
        <w:trPr>
          <w:trHeight w:val="20"/>
        </w:trPr>
        <w:tc>
          <w:tcPr>
            <w:tcW w:w="3559" w:type="dxa"/>
            <w:vMerge w:val="restart"/>
            <w:tcBorders>
              <w:top w:val="single" w:sz="4" w:space="0" w:color="auto"/>
              <w:left w:val="single" w:sz="4" w:space="0" w:color="auto"/>
              <w:bottom w:val="single" w:sz="4" w:space="0" w:color="auto"/>
              <w:right w:val="single" w:sz="4" w:space="0" w:color="auto"/>
            </w:tcBorders>
            <w:vAlign w:val="center"/>
            <w:hideMark/>
          </w:tcPr>
          <w:p w:rsidR="000823AA" w:rsidRPr="007B4A0A" w:rsidRDefault="000823AA" w:rsidP="007B4A0A">
            <w:pPr>
              <w:rPr>
                <w:color w:val="000000"/>
                <w:sz w:val="26"/>
                <w:szCs w:val="26"/>
                <w:lang w:eastAsia="en-US"/>
              </w:rPr>
            </w:pPr>
            <w:r w:rsidRPr="007B4A0A">
              <w:rPr>
                <w:color w:val="000000"/>
                <w:sz w:val="26"/>
                <w:szCs w:val="26"/>
                <w:lang w:eastAsia="en-US"/>
              </w:rPr>
              <w:t>Коэффициент, характеризующий качество жилого помещения (К</w:t>
            </w:r>
            <w:r w:rsidRPr="007B4A0A">
              <w:rPr>
                <w:color w:val="000000"/>
                <w:sz w:val="26"/>
                <w:szCs w:val="26"/>
                <w:vertAlign w:val="subscript"/>
                <w:lang w:eastAsia="en-US"/>
              </w:rPr>
              <w:t>1</w:t>
            </w:r>
            <w:r w:rsidRPr="007B4A0A">
              <w:rPr>
                <w:color w:val="000000"/>
                <w:sz w:val="26"/>
                <w:szCs w:val="26"/>
                <w:lang w:eastAsia="en-US"/>
              </w:rPr>
              <w:t>)</w:t>
            </w:r>
          </w:p>
        </w:tc>
        <w:tc>
          <w:tcPr>
            <w:tcW w:w="3544" w:type="dxa"/>
            <w:tcBorders>
              <w:top w:val="single" w:sz="4" w:space="0" w:color="auto"/>
              <w:left w:val="single" w:sz="4" w:space="0" w:color="auto"/>
              <w:bottom w:val="single" w:sz="4" w:space="0" w:color="auto"/>
              <w:right w:val="single" w:sz="4" w:space="0" w:color="auto"/>
            </w:tcBorders>
            <w:noWrap/>
            <w:hideMark/>
          </w:tcPr>
          <w:p w:rsidR="000823AA" w:rsidRPr="007B4A0A" w:rsidRDefault="000823AA" w:rsidP="007B4A0A">
            <w:pPr>
              <w:rPr>
                <w:color w:val="000000"/>
                <w:sz w:val="26"/>
                <w:szCs w:val="26"/>
                <w:lang w:eastAsia="en-US"/>
              </w:rPr>
            </w:pPr>
            <w:r w:rsidRPr="007B4A0A">
              <w:rPr>
                <w:color w:val="000000"/>
                <w:sz w:val="26"/>
                <w:szCs w:val="26"/>
                <w:lang w:eastAsia="en-US"/>
              </w:rPr>
              <w:t>Капитальный жилой фонд</w:t>
            </w:r>
          </w:p>
        </w:tc>
        <w:tc>
          <w:tcPr>
            <w:tcW w:w="2155" w:type="dxa"/>
            <w:tcBorders>
              <w:top w:val="single" w:sz="4" w:space="0" w:color="auto"/>
              <w:left w:val="single" w:sz="4" w:space="0" w:color="auto"/>
              <w:bottom w:val="single" w:sz="4" w:space="0" w:color="auto"/>
              <w:right w:val="single" w:sz="4" w:space="0" w:color="auto"/>
            </w:tcBorders>
            <w:noWrap/>
            <w:vAlign w:val="center"/>
            <w:hideMark/>
          </w:tcPr>
          <w:p w:rsidR="000823AA" w:rsidRPr="007B4A0A" w:rsidRDefault="000823AA" w:rsidP="007B4A0A">
            <w:pPr>
              <w:jc w:val="center"/>
              <w:rPr>
                <w:rFonts w:eastAsia="Calibri"/>
                <w:sz w:val="26"/>
                <w:szCs w:val="26"/>
                <w:lang w:eastAsia="en-US"/>
              </w:rPr>
            </w:pPr>
            <w:r w:rsidRPr="007B4A0A">
              <w:rPr>
                <w:sz w:val="26"/>
                <w:szCs w:val="26"/>
                <w:lang w:eastAsia="en-US"/>
              </w:rPr>
              <w:t>1,3</w:t>
            </w:r>
          </w:p>
        </w:tc>
      </w:tr>
      <w:tr w:rsidR="000823AA" w:rsidRPr="007B4A0A" w:rsidTr="00DA0C7F">
        <w:trPr>
          <w:trHeight w:val="20"/>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0823AA" w:rsidRPr="007B4A0A" w:rsidRDefault="000823AA" w:rsidP="007B4A0A">
            <w:pPr>
              <w:rPr>
                <w:color w:val="000000"/>
                <w:sz w:val="26"/>
                <w:szCs w:val="26"/>
                <w:lang w:eastAsia="en-US"/>
              </w:rPr>
            </w:pPr>
          </w:p>
        </w:tc>
        <w:tc>
          <w:tcPr>
            <w:tcW w:w="3544" w:type="dxa"/>
            <w:tcBorders>
              <w:top w:val="single" w:sz="4" w:space="0" w:color="auto"/>
              <w:left w:val="single" w:sz="4" w:space="0" w:color="auto"/>
              <w:bottom w:val="single" w:sz="4" w:space="0" w:color="auto"/>
              <w:right w:val="single" w:sz="4" w:space="0" w:color="auto"/>
            </w:tcBorders>
            <w:noWrap/>
            <w:hideMark/>
          </w:tcPr>
          <w:p w:rsidR="000823AA" w:rsidRPr="007B4A0A" w:rsidRDefault="000823AA" w:rsidP="007B4A0A">
            <w:pPr>
              <w:rPr>
                <w:color w:val="000000"/>
                <w:sz w:val="26"/>
                <w:szCs w:val="26"/>
                <w:lang w:eastAsia="en-US"/>
              </w:rPr>
            </w:pPr>
            <w:r w:rsidRPr="007B4A0A">
              <w:rPr>
                <w:color w:val="000000"/>
                <w:sz w:val="26"/>
                <w:szCs w:val="26"/>
                <w:lang w:eastAsia="en-US"/>
              </w:rPr>
              <w:t>Деревянный жилой фонд</w:t>
            </w:r>
          </w:p>
        </w:tc>
        <w:tc>
          <w:tcPr>
            <w:tcW w:w="2155" w:type="dxa"/>
            <w:tcBorders>
              <w:top w:val="single" w:sz="4" w:space="0" w:color="auto"/>
              <w:left w:val="single" w:sz="4" w:space="0" w:color="auto"/>
              <w:bottom w:val="single" w:sz="4" w:space="0" w:color="auto"/>
              <w:right w:val="single" w:sz="4" w:space="0" w:color="auto"/>
            </w:tcBorders>
            <w:noWrap/>
            <w:vAlign w:val="center"/>
            <w:hideMark/>
          </w:tcPr>
          <w:p w:rsidR="000823AA" w:rsidRPr="007B4A0A" w:rsidRDefault="000823AA" w:rsidP="007B4A0A">
            <w:pPr>
              <w:jc w:val="center"/>
              <w:rPr>
                <w:rFonts w:eastAsia="Calibri"/>
                <w:sz w:val="26"/>
                <w:szCs w:val="26"/>
                <w:lang w:eastAsia="en-US"/>
              </w:rPr>
            </w:pPr>
            <w:r w:rsidRPr="007B4A0A">
              <w:rPr>
                <w:sz w:val="26"/>
                <w:szCs w:val="26"/>
                <w:lang w:eastAsia="en-US"/>
              </w:rPr>
              <w:t>1,0</w:t>
            </w:r>
          </w:p>
        </w:tc>
      </w:tr>
      <w:tr w:rsidR="009612B2" w:rsidRPr="009612B2" w:rsidTr="00DA0C7F">
        <w:trPr>
          <w:trHeight w:val="20"/>
        </w:trPr>
        <w:tc>
          <w:tcPr>
            <w:tcW w:w="3559" w:type="dxa"/>
            <w:vMerge w:val="restart"/>
            <w:tcBorders>
              <w:top w:val="single" w:sz="4" w:space="0" w:color="auto"/>
              <w:left w:val="single" w:sz="4" w:space="0" w:color="auto"/>
              <w:right w:val="single" w:sz="4" w:space="0" w:color="auto"/>
            </w:tcBorders>
            <w:vAlign w:val="center"/>
            <w:hideMark/>
          </w:tcPr>
          <w:p w:rsidR="004E036E" w:rsidRPr="009612B2" w:rsidRDefault="004E036E" w:rsidP="007B4A0A">
            <w:pPr>
              <w:rPr>
                <w:sz w:val="26"/>
                <w:szCs w:val="26"/>
                <w:lang w:eastAsia="en-US"/>
              </w:rPr>
            </w:pPr>
            <w:r w:rsidRPr="009612B2">
              <w:rPr>
                <w:sz w:val="26"/>
                <w:szCs w:val="26"/>
                <w:lang w:eastAsia="en-US"/>
              </w:rPr>
              <w:t xml:space="preserve">Коэффициент, характеризующий </w:t>
            </w:r>
            <w:r w:rsidRPr="009612B2">
              <w:rPr>
                <w:sz w:val="26"/>
                <w:szCs w:val="26"/>
                <w:lang w:eastAsia="en-US"/>
              </w:rPr>
              <w:lastRenderedPageBreak/>
              <w:t>благоустройство жилого помещения (К</w:t>
            </w:r>
            <w:r w:rsidRPr="009612B2">
              <w:rPr>
                <w:sz w:val="26"/>
                <w:szCs w:val="26"/>
                <w:vertAlign w:val="subscript"/>
                <w:lang w:eastAsia="en-US"/>
              </w:rPr>
              <w:t>2</w:t>
            </w:r>
            <w:r w:rsidRPr="009612B2">
              <w:rPr>
                <w:sz w:val="26"/>
                <w:szCs w:val="26"/>
                <w:lang w:eastAsia="en-US"/>
              </w:rPr>
              <w:t>)</w:t>
            </w:r>
          </w:p>
        </w:tc>
        <w:tc>
          <w:tcPr>
            <w:tcW w:w="3544" w:type="dxa"/>
            <w:tcBorders>
              <w:top w:val="single" w:sz="4" w:space="0" w:color="auto"/>
              <w:left w:val="single" w:sz="4" w:space="0" w:color="auto"/>
              <w:bottom w:val="single" w:sz="4" w:space="0" w:color="auto"/>
              <w:right w:val="single" w:sz="4" w:space="0" w:color="auto"/>
            </w:tcBorders>
            <w:noWrap/>
            <w:hideMark/>
          </w:tcPr>
          <w:p w:rsidR="004E036E" w:rsidRPr="009612B2" w:rsidRDefault="004E036E" w:rsidP="007B4A0A">
            <w:pPr>
              <w:rPr>
                <w:sz w:val="26"/>
                <w:szCs w:val="26"/>
                <w:lang w:eastAsia="en-US"/>
              </w:rPr>
            </w:pPr>
            <w:r w:rsidRPr="009612B2">
              <w:rPr>
                <w:sz w:val="26"/>
                <w:szCs w:val="26"/>
                <w:lang w:eastAsia="en-US"/>
              </w:rPr>
              <w:lastRenderedPageBreak/>
              <w:t>Полное благоустройство</w:t>
            </w:r>
          </w:p>
        </w:tc>
        <w:tc>
          <w:tcPr>
            <w:tcW w:w="2155" w:type="dxa"/>
            <w:tcBorders>
              <w:top w:val="single" w:sz="4" w:space="0" w:color="auto"/>
              <w:left w:val="single" w:sz="4" w:space="0" w:color="auto"/>
              <w:bottom w:val="single" w:sz="4" w:space="0" w:color="auto"/>
              <w:right w:val="single" w:sz="4" w:space="0" w:color="auto"/>
            </w:tcBorders>
            <w:noWrap/>
            <w:vAlign w:val="center"/>
            <w:hideMark/>
          </w:tcPr>
          <w:p w:rsidR="004E036E" w:rsidRPr="009612B2" w:rsidRDefault="004E036E" w:rsidP="007B4A0A">
            <w:pPr>
              <w:jc w:val="center"/>
              <w:rPr>
                <w:rFonts w:eastAsia="Calibri"/>
                <w:sz w:val="26"/>
                <w:szCs w:val="26"/>
                <w:lang w:eastAsia="en-US"/>
              </w:rPr>
            </w:pPr>
            <w:r w:rsidRPr="009612B2">
              <w:rPr>
                <w:sz w:val="26"/>
                <w:szCs w:val="26"/>
                <w:lang w:eastAsia="en-US"/>
              </w:rPr>
              <w:t>1,1</w:t>
            </w:r>
          </w:p>
        </w:tc>
      </w:tr>
      <w:tr w:rsidR="004E036E" w:rsidRPr="007B4A0A" w:rsidTr="00DA0C7F">
        <w:trPr>
          <w:trHeight w:val="20"/>
        </w:trPr>
        <w:tc>
          <w:tcPr>
            <w:tcW w:w="3559" w:type="dxa"/>
            <w:vMerge/>
            <w:tcBorders>
              <w:left w:val="single" w:sz="4" w:space="0" w:color="auto"/>
              <w:right w:val="single" w:sz="4" w:space="0" w:color="auto"/>
            </w:tcBorders>
            <w:vAlign w:val="center"/>
            <w:hideMark/>
          </w:tcPr>
          <w:p w:rsidR="004E036E" w:rsidRPr="007B4A0A" w:rsidRDefault="004E036E" w:rsidP="007B4A0A">
            <w:pPr>
              <w:rPr>
                <w:color w:val="000000"/>
                <w:sz w:val="26"/>
                <w:szCs w:val="26"/>
                <w:lang w:eastAsia="en-US"/>
              </w:rPr>
            </w:pPr>
          </w:p>
        </w:tc>
        <w:tc>
          <w:tcPr>
            <w:tcW w:w="3544" w:type="dxa"/>
            <w:tcBorders>
              <w:top w:val="single" w:sz="4" w:space="0" w:color="auto"/>
              <w:left w:val="single" w:sz="4" w:space="0" w:color="auto"/>
              <w:bottom w:val="single" w:sz="4" w:space="0" w:color="auto"/>
              <w:right w:val="single" w:sz="4" w:space="0" w:color="auto"/>
            </w:tcBorders>
            <w:noWrap/>
            <w:hideMark/>
          </w:tcPr>
          <w:p w:rsidR="004E036E" w:rsidRPr="007B4A0A" w:rsidRDefault="004E036E" w:rsidP="007B4A0A">
            <w:pPr>
              <w:rPr>
                <w:color w:val="000000"/>
                <w:sz w:val="26"/>
                <w:szCs w:val="26"/>
                <w:lang w:eastAsia="en-US"/>
              </w:rPr>
            </w:pPr>
            <w:r w:rsidRPr="007B4A0A">
              <w:rPr>
                <w:color w:val="000000"/>
                <w:sz w:val="26"/>
                <w:szCs w:val="26"/>
                <w:lang w:eastAsia="en-US"/>
              </w:rPr>
              <w:t>Неполное благоустройство</w:t>
            </w:r>
          </w:p>
        </w:tc>
        <w:tc>
          <w:tcPr>
            <w:tcW w:w="2155" w:type="dxa"/>
            <w:tcBorders>
              <w:top w:val="single" w:sz="4" w:space="0" w:color="auto"/>
              <w:left w:val="single" w:sz="4" w:space="0" w:color="auto"/>
              <w:bottom w:val="single" w:sz="4" w:space="0" w:color="auto"/>
              <w:right w:val="single" w:sz="4" w:space="0" w:color="auto"/>
            </w:tcBorders>
            <w:noWrap/>
            <w:vAlign w:val="center"/>
            <w:hideMark/>
          </w:tcPr>
          <w:p w:rsidR="004E036E" w:rsidRPr="007B4A0A" w:rsidRDefault="004E036E" w:rsidP="007B4A0A">
            <w:pPr>
              <w:jc w:val="center"/>
              <w:rPr>
                <w:rFonts w:eastAsia="Calibri"/>
                <w:sz w:val="26"/>
                <w:szCs w:val="26"/>
                <w:lang w:eastAsia="en-US"/>
              </w:rPr>
            </w:pPr>
            <w:r w:rsidRPr="007B4A0A">
              <w:rPr>
                <w:sz w:val="26"/>
                <w:szCs w:val="26"/>
                <w:lang w:eastAsia="en-US"/>
              </w:rPr>
              <w:t>1,0</w:t>
            </w:r>
          </w:p>
        </w:tc>
      </w:tr>
      <w:tr w:rsidR="004E036E" w:rsidRPr="007B4A0A" w:rsidTr="00DA0C7F">
        <w:trPr>
          <w:trHeight w:val="20"/>
        </w:trPr>
        <w:tc>
          <w:tcPr>
            <w:tcW w:w="3559" w:type="dxa"/>
            <w:vMerge/>
            <w:tcBorders>
              <w:left w:val="single" w:sz="4" w:space="0" w:color="auto"/>
              <w:bottom w:val="single" w:sz="4" w:space="0" w:color="auto"/>
              <w:right w:val="single" w:sz="4" w:space="0" w:color="auto"/>
            </w:tcBorders>
            <w:vAlign w:val="center"/>
          </w:tcPr>
          <w:p w:rsidR="004E036E" w:rsidRPr="007B4A0A" w:rsidRDefault="004E036E" w:rsidP="007B4A0A">
            <w:pPr>
              <w:rPr>
                <w:color w:val="000000"/>
                <w:sz w:val="26"/>
                <w:szCs w:val="26"/>
                <w:lang w:eastAsia="en-US"/>
              </w:rPr>
            </w:pPr>
          </w:p>
        </w:tc>
        <w:tc>
          <w:tcPr>
            <w:tcW w:w="3544" w:type="dxa"/>
            <w:tcBorders>
              <w:top w:val="single" w:sz="4" w:space="0" w:color="auto"/>
              <w:left w:val="single" w:sz="4" w:space="0" w:color="auto"/>
              <w:bottom w:val="single" w:sz="4" w:space="0" w:color="auto"/>
              <w:right w:val="single" w:sz="4" w:space="0" w:color="auto"/>
            </w:tcBorders>
            <w:noWrap/>
          </w:tcPr>
          <w:p w:rsidR="004E036E" w:rsidRPr="007B4A0A" w:rsidRDefault="004E036E" w:rsidP="007B4A0A">
            <w:pPr>
              <w:rPr>
                <w:color w:val="000000"/>
                <w:sz w:val="26"/>
                <w:szCs w:val="26"/>
                <w:lang w:eastAsia="en-US"/>
              </w:rPr>
            </w:pPr>
            <w:r w:rsidRPr="007B4A0A">
              <w:rPr>
                <w:color w:val="000000"/>
                <w:sz w:val="26"/>
                <w:szCs w:val="26"/>
                <w:lang w:eastAsia="en-US"/>
              </w:rPr>
              <w:t>Не благоустроенное</w:t>
            </w:r>
          </w:p>
        </w:tc>
        <w:tc>
          <w:tcPr>
            <w:tcW w:w="2155" w:type="dxa"/>
            <w:tcBorders>
              <w:top w:val="single" w:sz="4" w:space="0" w:color="auto"/>
              <w:left w:val="single" w:sz="4" w:space="0" w:color="auto"/>
              <w:bottom w:val="single" w:sz="4" w:space="0" w:color="auto"/>
              <w:right w:val="single" w:sz="4" w:space="0" w:color="auto"/>
            </w:tcBorders>
            <w:noWrap/>
            <w:vAlign w:val="center"/>
          </w:tcPr>
          <w:p w:rsidR="004E036E" w:rsidRPr="007B4A0A" w:rsidRDefault="004E036E" w:rsidP="007B4A0A">
            <w:pPr>
              <w:jc w:val="center"/>
              <w:rPr>
                <w:sz w:val="26"/>
                <w:szCs w:val="26"/>
                <w:lang w:eastAsia="en-US"/>
              </w:rPr>
            </w:pPr>
            <w:r w:rsidRPr="007B4A0A">
              <w:rPr>
                <w:sz w:val="26"/>
                <w:szCs w:val="26"/>
                <w:lang w:eastAsia="en-US"/>
              </w:rPr>
              <w:t>0,8</w:t>
            </w:r>
          </w:p>
        </w:tc>
      </w:tr>
      <w:tr w:rsidR="005C6300" w:rsidRPr="007B4A0A" w:rsidTr="00DA0C7F">
        <w:trPr>
          <w:trHeight w:val="221"/>
        </w:trPr>
        <w:tc>
          <w:tcPr>
            <w:tcW w:w="3559" w:type="dxa"/>
            <w:vMerge w:val="restart"/>
            <w:tcBorders>
              <w:top w:val="single" w:sz="4" w:space="0" w:color="auto"/>
              <w:left w:val="single" w:sz="4" w:space="0" w:color="auto"/>
              <w:right w:val="single" w:sz="4" w:space="0" w:color="auto"/>
            </w:tcBorders>
            <w:hideMark/>
          </w:tcPr>
          <w:p w:rsidR="005C6300" w:rsidRPr="007B4A0A" w:rsidRDefault="005C6300" w:rsidP="007B4A0A">
            <w:pPr>
              <w:rPr>
                <w:color w:val="000000"/>
                <w:sz w:val="26"/>
                <w:szCs w:val="26"/>
                <w:lang w:eastAsia="en-US"/>
              </w:rPr>
            </w:pPr>
            <w:r w:rsidRPr="007B4A0A">
              <w:rPr>
                <w:color w:val="000000"/>
                <w:sz w:val="26"/>
                <w:szCs w:val="26"/>
                <w:lang w:eastAsia="en-US"/>
              </w:rPr>
              <w:lastRenderedPageBreak/>
              <w:t>Коэффициент месторасположения дома (К</w:t>
            </w:r>
            <w:r w:rsidRPr="007B4A0A">
              <w:rPr>
                <w:color w:val="000000"/>
                <w:sz w:val="26"/>
                <w:szCs w:val="26"/>
                <w:vertAlign w:val="subscript"/>
                <w:lang w:eastAsia="en-US"/>
              </w:rPr>
              <w:t>3</w:t>
            </w:r>
            <w:r w:rsidRPr="007B4A0A">
              <w:rPr>
                <w:color w:val="000000"/>
                <w:sz w:val="26"/>
                <w:szCs w:val="26"/>
                <w:lang w:eastAsia="en-US"/>
              </w:rPr>
              <w:t>)</w:t>
            </w:r>
          </w:p>
        </w:tc>
        <w:tc>
          <w:tcPr>
            <w:tcW w:w="3544" w:type="dxa"/>
            <w:tcBorders>
              <w:top w:val="single" w:sz="4" w:space="0" w:color="auto"/>
              <w:left w:val="single" w:sz="4" w:space="0" w:color="auto"/>
              <w:right w:val="single" w:sz="4" w:space="0" w:color="auto"/>
            </w:tcBorders>
            <w:noWrap/>
            <w:hideMark/>
          </w:tcPr>
          <w:p w:rsidR="005C6300" w:rsidRPr="007B4A0A" w:rsidRDefault="005C6300" w:rsidP="007B4A0A">
            <w:pPr>
              <w:rPr>
                <w:color w:val="000000"/>
                <w:sz w:val="26"/>
                <w:szCs w:val="26"/>
                <w:lang w:eastAsia="en-US"/>
              </w:rPr>
            </w:pPr>
            <w:r w:rsidRPr="007B4A0A">
              <w:rPr>
                <w:color w:val="000000"/>
                <w:sz w:val="26"/>
                <w:szCs w:val="26"/>
                <w:lang w:eastAsia="en-US"/>
              </w:rPr>
              <w:t>Город</w:t>
            </w:r>
          </w:p>
        </w:tc>
        <w:tc>
          <w:tcPr>
            <w:tcW w:w="2155" w:type="dxa"/>
            <w:tcBorders>
              <w:top w:val="single" w:sz="4" w:space="0" w:color="auto"/>
              <w:left w:val="single" w:sz="4" w:space="0" w:color="auto"/>
              <w:right w:val="single" w:sz="4" w:space="0" w:color="auto"/>
            </w:tcBorders>
            <w:noWrap/>
            <w:hideMark/>
          </w:tcPr>
          <w:p w:rsidR="005C6300" w:rsidRPr="007B4A0A" w:rsidRDefault="005C6300" w:rsidP="007B4A0A">
            <w:pPr>
              <w:jc w:val="center"/>
              <w:rPr>
                <w:rFonts w:eastAsia="Calibri"/>
                <w:sz w:val="26"/>
                <w:szCs w:val="26"/>
                <w:lang w:eastAsia="en-US"/>
              </w:rPr>
            </w:pPr>
            <w:r w:rsidRPr="007B4A0A">
              <w:rPr>
                <w:sz w:val="26"/>
                <w:szCs w:val="26"/>
                <w:lang w:eastAsia="en-US"/>
              </w:rPr>
              <w:t>1,3</w:t>
            </w:r>
          </w:p>
        </w:tc>
      </w:tr>
      <w:tr w:rsidR="00C6294A" w:rsidRPr="007B4A0A" w:rsidTr="00DA0C7F">
        <w:trPr>
          <w:trHeight w:val="20"/>
        </w:trPr>
        <w:tc>
          <w:tcPr>
            <w:tcW w:w="3559" w:type="dxa"/>
            <w:vMerge/>
            <w:tcBorders>
              <w:left w:val="single" w:sz="4" w:space="0" w:color="auto"/>
              <w:bottom w:val="single" w:sz="4" w:space="0" w:color="auto"/>
              <w:right w:val="single" w:sz="4" w:space="0" w:color="auto"/>
            </w:tcBorders>
            <w:vAlign w:val="center"/>
          </w:tcPr>
          <w:p w:rsidR="00C6294A" w:rsidRPr="007B4A0A" w:rsidRDefault="00C6294A" w:rsidP="007B4A0A">
            <w:pPr>
              <w:rPr>
                <w:color w:val="000000"/>
                <w:sz w:val="26"/>
                <w:szCs w:val="26"/>
                <w:lang w:eastAsia="en-US"/>
              </w:rPr>
            </w:pPr>
          </w:p>
        </w:tc>
        <w:tc>
          <w:tcPr>
            <w:tcW w:w="3544" w:type="dxa"/>
            <w:tcBorders>
              <w:top w:val="single" w:sz="4" w:space="0" w:color="auto"/>
              <w:left w:val="single" w:sz="4" w:space="0" w:color="auto"/>
              <w:bottom w:val="single" w:sz="4" w:space="0" w:color="auto"/>
              <w:right w:val="single" w:sz="4" w:space="0" w:color="auto"/>
            </w:tcBorders>
            <w:noWrap/>
          </w:tcPr>
          <w:p w:rsidR="00C6294A" w:rsidRPr="007B4A0A" w:rsidRDefault="00C6294A" w:rsidP="007B4A0A">
            <w:pPr>
              <w:rPr>
                <w:color w:val="000000"/>
                <w:sz w:val="26"/>
                <w:szCs w:val="26"/>
                <w:lang w:eastAsia="en-US"/>
              </w:rPr>
            </w:pPr>
            <w:r w:rsidRPr="007B4A0A">
              <w:rPr>
                <w:color w:val="000000"/>
                <w:sz w:val="26"/>
                <w:szCs w:val="26"/>
                <w:lang w:eastAsia="en-US"/>
              </w:rPr>
              <w:t>Сельская местность</w:t>
            </w:r>
          </w:p>
        </w:tc>
        <w:tc>
          <w:tcPr>
            <w:tcW w:w="2155" w:type="dxa"/>
            <w:tcBorders>
              <w:top w:val="single" w:sz="4" w:space="0" w:color="auto"/>
              <w:left w:val="single" w:sz="4" w:space="0" w:color="auto"/>
              <w:bottom w:val="single" w:sz="4" w:space="0" w:color="auto"/>
              <w:right w:val="single" w:sz="4" w:space="0" w:color="auto"/>
            </w:tcBorders>
            <w:noWrap/>
          </w:tcPr>
          <w:p w:rsidR="00C6294A" w:rsidRPr="007B4A0A" w:rsidRDefault="00C6294A" w:rsidP="007B4A0A">
            <w:pPr>
              <w:jc w:val="center"/>
              <w:rPr>
                <w:sz w:val="26"/>
                <w:szCs w:val="26"/>
                <w:lang w:eastAsia="en-US"/>
              </w:rPr>
            </w:pPr>
            <w:r w:rsidRPr="007B4A0A">
              <w:t>1,</w:t>
            </w:r>
            <w:r w:rsidR="005C6300" w:rsidRPr="007B4A0A">
              <w:t>0</w:t>
            </w:r>
          </w:p>
        </w:tc>
      </w:tr>
    </w:tbl>
    <w:p w:rsidR="000823AA" w:rsidRPr="007B4A0A" w:rsidRDefault="000823AA" w:rsidP="007B4A0A">
      <w:pPr>
        <w:widowControl w:val="0"/>
        <w:autoSpaceDE w:val="0"/>
        <w:autoSpaceDN w:val="0"/>
        <w:adjustRightInd w:val="0"/>
        <w:jc w:val="right"/>
      </w:pPr>
    </w:p>
    <w:p w:rsidR="00821BE0" w:rsidRPr="007B4A0A" w:rsidRDefault="00821BE0" w:rsidP="007B4A0A">
      <w:pPr>
        <w:ind w:firstLine="709"/>
        <w:jc w:val="both"/>
        <w:rPr>
          <w:sz w:val="28"/>
          <w:szCs w:val="28"/>
        </w:rPr>
      </w:pPr>
      <w:r w:rsidRPr="007B4A0A">
        <w:rPr>
          <w:sz w:val="28"/>
          <w:szCs w:val="28"/>
        </w:rPr>
        <w:t>2.4.Коэффициент соответствия платы</w:t>
      </w:r>
    </w:p>
    <w:p w:rsidR="00821BE0" w:rsidRPr="007B4A0A" w:rsidRDefault="00821BE0" w:rsidP="007B4A0A">
      <w:pPr>
        <w:autoSpaceDE w:val="0"/>
        <w:autoSpaceDN w:val="0"/>
        <w:adjustRightInd w:val="0"/>
        <w:ind w:firstLine="709"/>
        <w:jc w:val="both"/>
        <w:rPr>
          <w:sz w:val="28"/>
          <w:szCs w:val="28"/>
        </w:rPr>
      </w:pPr>
      <w:r w:rsidRPr="007B4A0A">
        <w:rPr>
          <w:sz w:val="28"/>
          <w:szCs w:val="28"/>
          <w:lang w:eastAsia="en-US"/>
        </w:rPr>
        <w:t>Величина коэффициента соответствия платы устанавливается исходя</w:t>
      </w:r>
      <w:r w:rsidRPr="007B4A0A">
        <w:rPr>
          <w:sz w:val="28"/>
          <w:szCs w:val="28"/>
          <w:lang w:eastAsia="en-US"/>
        </w:rPr>
        <w:br/>
        <w:t>из социально-экономических условий в Ханты-Мансийском районе и г. Ханты-Мансийск.</w:t>
      </w:r>
    </w:p>
    <w:p w:rsidR="00821BE0" w:rsidRPr="007B4A0A" w:rsidRDefault="00821BE0" w:rsidP="007B4A0A">
      <w:pPr>
        <w:ind w:firstLine="709"/>
        <w:jc w:val="both"/>
        <w:rPr>
          <w:sz w:val="28"/>
          <w:szCs w:val="28"/>
        </w:rPr>
      </w:pPr>
      <w:r w:rsidRPr="007B4A0A">
        <w:rPr>
          <w:sz w:val="28"/>
          <w:szCs w:val="28"/>
          <w:lang w:eastAsia="en-US"/>
        </w:rPr>
        <w:t xml:space="preserve">При определении платы за пользование жилым помещением (платы </w:t>
      </w:r>
      <w:r w:rsidRPr="007B4A0A">
        <w:rPr>
          <w:sz w:val="28"/>
          <w:szCs w:val="28"/>
          <w:lang w:eastAsia="en-US"/>
        </w:rPr>
        <w:br/>
        <w:t xml:space="preserve">за наем) учитывается </w:t>
      </w:r>
      <w:r w:rsidRPr="007B4A0A">
        <w:rPr>
          <w:sz w:val="28"/>
          <w:szCs w:val="28"/>
        </w:rPr>
        <w:t>коэффициент соответствия платы:</w:t>
      </w:r>
    </w:p>
    <w:p w:rsidR="00543D68" w:rsidRPr="007B4A0A" w:rsidRDefault="00543D68" w:rsidP="007B4A0A">
      <w:pPr>
        <w:ind w:firstLine="709"/>
        <w:jc w:val="both"/>
        <w:rPr>
          <w:sz w:val="28"/>
          <w:szCs w:val="28"/>
        </w:rPr>
      </w:pPr>
    </w:p>
    <w:tbl>
      <w:tblPr>
        <w:tblW w:w="9258" w:type="dxa"/>
        <w:tblCellSpacing w:w="5" w:type="nil"/>
        <w:tblInd w:w="93" w:type="dxa"/>
        <w:tblLayout w:type="fixed"/>
        <w:tblCellMar>
          <w:left w:w="75" w:type="dxa"/>
          <w:right w:w="75" w:type="dxa"/>
        </w:tblCellMar>
        <w:tblLook w:val="0000"/>
      </w:tblPr>
      <w:tblGrid>
        <w:gridCol w:w="842"/>
        <w:gridCol w:w="3966"/>
        <w:gridCol w:w="3741"/>
        <w:gridCol w:w="709"/>
      </w:tblGrid>
      <w:tr w:rsidR="00543D68" w:rsidRPr="007B4A0A" w:rsidTr="00CA1791">
        <w:trPr>
          <w:trHeight w:val="400"/>
          <w:tblCellSpacing w:w="5" w:type="nil"/>
        </w:trPr>
        <w:tc>
          <w:tcPr>
            <w:tcW w:w="842" w:type="dxa"/>
            <w:vMerge w:val="restart"/>
            <w:tcBorders>
              <w:top w:val="single" w:sz="4" w:space="0" w:color="auto"/>
              <w:left w:val="single" w:sz="4" w:space="0" w:color="auto"/>
              <w:bottom w:val="single" w:sz="4" w:space="0" w:color="auto"/>
              <w:right w:val="single" w:sz="4" w:space="0" w:color="auto"/>
            </w:tcBorders>
          </w:tcPr>
          <w:p w:rsidR="00543D68" w:rsidRPr="007B4A0A" w:rsidRDefault="00543D68" w:rsidP="007B4A0A">
            <w:pPr>
              <w:pStyle w:val="ConsPlusCell"/>
              <w:jc w:val="center"/>
              <w:rPr>
                <w:rFonts w:ascii="Times New Roman" w:hAnsi="Times New Roman" w:cs="Times New Roman"/>
                <w:color w:val="000000" w:themeColor="text1"/>
                <w:sz w:val="24"/>
                <w:szCs w:val="24"/>
              </w:rPr>
            </w:pPr>
            <w:r w:rsidRPr="007B4A0A">
              <w:rPr>
                <w:rFonts w:ascii="Times New Roman" w:hAnsi="Times New Roman" w:cs="Times New Roman"/>
                <w:color w:val="000000" w:themeColor="text1"/>
                <w:sz w:val="24"/>
                <w:szCs w:val="24"/>
              </w:rPr>
              <w:t>1.</w:t>
            </w:r>
          </w:p>
        </w:tc>
        <w:tc>
          <w:tcPr>
            <w:tcW w:w="3966" w:type="dxa"/>
            <w:vMerge w:val="restart"/>
            <w:tcBorders>
              <w:top w:val="single" w:sz="4" w:space="0" w:color="auto"/>
              <w:left w:val="single" w:sz="4" w:space="0" w:color="auto"/>
              <w:bottom w:val="single" w:sz="4" w:space="0" w:color="auto"/>
              <w:right w:val="single" w:sz="4" w:space="0" w:color="auto"/>
            </w:tcBorders>
          </w:tcPr>
          <w:p w:rsidR="00543D68" w:rsidRPr="007B4A0A" w:rsidRDefault="00543D68" w:rsidP="007B4A0A">
            <w:pPr>
              <w:pStyle w:val="ConsPlusCell"/>
              <w:rPr>
                <w:rFonts w:ascii="Times New Roman" w:hAnsi="Times New Roman" w:cs="Times New Roman"/>
                <w:color w:val="000000" w:themeColor="text1"/>
                <w:sz w:val="24"/>
                <w:szCs w:val="24"/>
              </w:rPr>
            </w:pPr>
            <w:r w:rsidRPr="007B4A0A">
              <w:rPr>
                <w:rFonts w:ascii="Times New Roman" w:hAnsi="Times New Roman" w:cs="Times New Roman"/>
                <w:color w:val="000000" w:themeColor="text1"/>
                <w:sz w:val="24"/>
                <w:szCs w:val="24"/>
              </w:rPr>
              <w:t xml:space="preserve">Коэффициент соответствия платы, Кс    </w:t>
            </w:r>
          </w:p>
        </w:tc>
        <w:tc>
          <w:tcPr>
            <w:tcW w:w="3741" w:type="dxa"/>
            <w:tcBorders>
              <w:top w:val="single" w:sz="4" w:space="0" w:color="auto"/>
              <w:left w:val="single" w:sz="4" w:space="0" w:color="auto"/>
              <w:bottom w:val="single" w:sz="4" w:space="0" w:color="auto"/>
              <w:right w:val="single" w:sz="4" w:space="0" w:color="auto"/>
            </w:tcBorders>
          </w:tcPr>
          <w:p w:rsidR="00543D68" w:rsidRPr="007B4A0A" w:rsidRDefault="00543D68" w:rsidP="007B4A0A">
            <w:pPr>
              <w:pStyle w:val="ConsPlusCell"/>
              <w:rPr>
                <w:rFonts w:ascii="Times New Roman" w:hAnsi="Times New Roman" w:cs="Times New Roman"/>
                <w:color w:val="000000" w:themeColor="text1"/>
                <w:sz w:val="24"/>
                <w:szCs w:val="24"/>
              </w:rPr>
            </w:pPr>
            <w:r w:rsidRPr="007B4A0A">
              <w:rPr>
                <w:rFonts w:ascii="Times New Roman" w:hAnsi="Times New Roman" w:cs="Times New Roman"/>
                <w:color w:val="000000" w:themeColor="text1"/>
                <w:sz w:val="24"/>
                <w:szCs w:val="24"/>
              </w:rPr>
              <w:t>Город</w:t>
            </w:r>
          </w:p>
        </w:tc>
        <w:tc>
          <w:tcPr>
            <w:tcW w:w="709" w:type="dxa"/>
            <w:tcBorders>
              <w:top w:val="single" w:sz="4" w:space="0" w:color="auto"/>
              <w:left w:val="single" w:sz="4" w:space="0" w:color="auto"/>
              <w:bottom w:val="single" w:sz="4" w:space="0" w:color="auto"/>
              <w:right w:val="single" w:sz="4" w:space="0" w:color="auto"/>
            </w:tcBorders>
          </w:tcPr>
          <w:p w:rsidR="00543D68" w:rsidRPr="007B4A0A" w:rsidRDefault="00543D68" w:rsidP="007B4A0A">
            <w:pPr>
              <w:pStyle w:val="ConsPlusCell"/>
              <w:rPr>
                <w:rFonts w:ascii="Times New Roman" w:hAnsi="Times New Roman" w:cs="Times New Roman"/>
                <w:color w:val="000000" w:themeColor="text1"/>
                <w:sz w:val="24"/>
                <w:szCs w:val="24"/>
              </w:rPr>
            </w:pPr>
            <w:r w:rsidRPr="007B4A0A">
              <w:rPr>
                <w:rFonts w:ascii="Times New Roman" w:hAnsi="Times New Roman" w:cs="Times New Roman"/>
                <w:color w:val="000000" w:themeColor="text1"/>
                <w:sz w:val="24"/>
                <w:szCs w:val="24"/>
              </w:rPr>
              <w:t>0,</w:t>
            </w:r>
            <w:r w:rsidR="000D3031" w:rsidRPr="007B4A0A">
              <w:rPr>
                <w:rFonts w:ascii="Times New Roman" w:hAnsi="Times New Roman" w:cs="Times New Roman"/>
                <w:color w:val="000000" w:themeColor="text1"/>
                <w:sz w:val="24"/>
                <w:szCs w:val="24"/>
              </w:rPr>
              <w:t>15</w:t>
            </w:r>
          </w:p>
        </w:tc>
      </w:tr>
      <w:tr w:rsidR="00543D68" w:rsidRPr="007B4A0A" w:rsidTr="00CA1791">
        <w:trPr>
          <w:trHeight w:val="400"/>
          <w:tblCellSpacing w:w="5" w:type="nil"/>
        </w:trPr>
        <w:tc>
          <w:tcPr>
            <w:tcW w:w="842" w:type="dxa"/>
            <w:vMerge/>
            <w:tcBorders>
              <w:left w:val="single" w:sz="4" w:space="0" w:color="auto"/>
              <w:bottom w:val="single" w:sz="4" w:space="0" w:color="auto"/>
              <w:right w:val="single" w:sz="4" w:space="0" w:color="auto"/>
            </w:tcBorders>
          </w:tcPr>
          <w:p w:rsidR="00543D68" w:rsidRPr="007B4A0A" w:rsidRDefault="00543D68" w:rsidP="007B4A0A">
            <w:pPr>
              <w:pStyle w:val="ConsPlusCell"/>
              <w:rPr>
                <w:rFonts w:ascii="Times New Roman" w:hAnsi="Times New Roman" w:cs="Times New Roman"/>
                <w:color w:val="000000" w:themeColor="text1"/>
                <w:sz w:val="24"/>
                <w:szCs w:val="24"/>
              </w:rPr>
            </w:pPr>
          </w:p>
        </w:tc>
        <w:tc>
          <w:tcPr>
            <w:tcW w:w="3966" w:type="dxa"/>
            <w:vMerge/>
            <w:tcBorders>
              <w:left w:val="single" w:sz="4" w:space="0" w:color="auto"/>
              <w:bottom w:val="single" w:sz="4" w:space="0" w:color="auto"/>
              <w:right w:val="single" w:sz="4" w:space="0" w:color="auto"/>
            </w:tcBorders>
          </w:tcPr>
          <w:p w:rsidR="00543D68" w:rsidRPr="007B4A0A" w:rsidRDefault="00543D68" w:rsidP="007B4A0A">
            <w:pPr>
              <w:pStyle w:val="ConsPlusCell"/>
              <w:rPr>
                <w:rFonts w:ascii="Times New Roman" w:hAnsi="Times New Roman" w:cs="Times New Roman"/>
                <w:color w:val="000000" w:themeColor="text1"/>
                <w:sz w:val="24"/>
                <w:szCs w:val="24"/>
              </w:rPr>
            </w:pPr>
          </w:p>
        </w:tc>
        <w:tc>
          <w:tcPr>
            <w:tcW w:w="3741" w:type="dxa"/>
            <w:tcBorders>
              <w:left w:val="single" w:sz="4" w:space="0" w:color="auto"/>
              <w:bottom w:val="single" w:sz="4" w:space="0" w:color="auto"/>
              <w:right w:val="single" w:sz="4" w:space="0" w:color="auto"/>
            </w:tcBorders>
          </w:tcPr>
          <w:p w:rsidR="00543D68" w:rsidRPr="007B4A0A" w:rsidRDefault="00543D68" w:rsidP="007B4A0A">
            <w:pPr>
              <w:pStyle w:val="ConsPlusCell"/>
              <w:rPr>
                <w:rFonts w:ascii="Times New Roman" w:hAnsi="Times New Roman" w:cs="Times New Roman"/>
                <w:color w:val="000000" w:themeColor="text1"/>
                <w:sz w:val="24"/>
                <w:szCs w:val="24"/>
              </w:rPr>
            </w:pPr>
            <w:r w:rsidRPr="007B4A0A">
              <w:rPr>
                <w:rFonts w:ascii="Times New Roman" w:hAnsi="Times New Roman" w:cs="Times New Roman"/>
                <w:color w:val="000000" w:themeColor="text1"/>
                <w:sz w:val="24"/>
                <w:szCs w:val="24"/>
              </w:rPr>
              <w:t>Сельская местность</w:t>
            </w:r>
          </w:p>
        </w:tc>
        <w:tc>
          <w:tcPr>
            <w:tcW w:w="709" w:type="dxa"/>
            <w:tcBorders>
              <w:left w:val="single" w:sz="4" w:space="0" w:color="auto"/>
              <w:bottom w:val="single" w:sz="4" w:space="0" w:color="auto"/>
              <w:right w:val="single" w:sz="4" w:space="0" w:color="auto"/>
            </w:tcBorders>
          </w:tcPr>
          <w:p w:rsidR="00543D68" w:rsidRPr="007B4A0A" w:rsidRDefault="00543D68" w:rsidP="007B4A0A">
            <w:pPr>
              <w:pStyle w:val="ConsPlusCell"/>
              <w:rPr>
                <w:rFonts w:ascii="Times New Roman" w:hAnsi="Times New Roman" w:cs="Times New Roman"/>
                <w:color w:val="000000" w:themeColor="text1"/>
                <w:sz w:val="24"/>
                <w:szCs w:val="24"/>
              </w:rPr>
            </w:pPr>
            <w:r w:rsidRPr="007B4A0A">
              <w:rPr>
                <w:rFonts w:ascii="Times New Roman" w:hAnsi="Times New Roman" w:cs="Times New Roman"/>
                <w:color w:val="000000" w:themeColor="text1"/>
                <w:sz w:val="24"/>
                <w:szCs w:val="24"/>
              </w:rPr>
              <w:t>0,1</w:t>
            </w:r>
          </w:p>
        </w:tc>
      </w:tr>
    </w:tbl>
    <w:p w:rsidR="002B14AD" w:rsidRPr="007B4A0A" w:rsidRDefault="002B14AD" w:rsidP="007B4A0A">
      <w:pPr>
        <w:widowControl w:val="0"/>
        <w:autoSpaceDE w:val="0"/>
        <w:autoSpaceDN w:val="0"/>
        <w:adjustRightInd w:val="0"/>
        <w:ind w:firstLine="709"/>
        <w:jc w:val="right"/>
        <w:rPr>
          <w:sz w:val="28"/>
          <w:szCs w:val="28"/>
        </w:rPr>
      </w:pPr>
    </w:p>
    <w:p w:rsidR="00477BFC" w:rsidRPr="007B4A0A" w:rsidRDefault="00600FE2" w:rsidP="007B4A0A">
      <w:pPr>
        <w:widowControl w:val="0"/>
        <w:autoSpaceDE w:val="0"/>
        <w:autoSpaceDN w:val="0"/>
        <w:adjustRightInd w:val="0"/>
        <w:jc w:val="center"/>
        <w:outlineLvl w:val="1"/>
        <w:rPr>
          <w:b/>
          <w:sz w:val="28"/>
          <w:szCs w:val="28"/>
        </w:rPr>
      </w:pPr>
      <w:r w:rsidRPr="007B4A0A">
        <w:rPr>
          <w:b/>
          <w:sz w:val="28"/>
          <w:szCs w:val="28"/>
        </w:rPr>
        <w:t>3</w:t>
      </w:r>
      <w:r w:rsidR="00477BFC" w:rsidRPr="007B4A0A">
        <w:rPr>
          <w:b/>
          <w:sz w:val="28"/>
          <w:szCs w:val="28"/>
        </w:rPr>
        <w:t>. Заключительные положения.</w:t>
      </w:r>
    </w:p>
    <w:p w:rsidR="00477BFC" w:rsidRPr="007B4A0A" w:rsidRDefault="00477BFC" w:rsidP="007B4A0A">
      <w:pPr>
        <w:widowControl w:val="0"/>
        <w:autoSpaceDE w:val="0"/>
        <w:autoSpaceDN w:val="0"/>
        <w:adjustRightInd w:val="0"/>
        <w:ind w:firstLine="709"/>
        <w:jc w:val="both"/>
        <w:rPr>
          <w:sz w:val="28"/>
          <w:szCs w:val="28"/>
        </w:rPr>
      </w:pPr>
    </w:p>
    <w:p w:rsidR="00477BFC" w:rsidRPr="007B4A0A" w:rsidRDefault="00477BFC" w:rsidP="007B4A0A">
      <w:pPr>
        <w:widowControl w:val="0"/>
        <w:autoSpaceDE w:val="0"/>
        <w:autoSpaceDN w:val="0"/>
        <w:adjustRightInd w:val="0"/>
        <w:ind w:firstLine="709"/>
        <w:jc w:val="both"/>
        <w:rPr>
          <w:sz w:val="28"/>
          <w:szCs w:val="28"/>
        </w:rPr>
      </w:pPr>
      <w:r w:rsidRPr="007B4A0A">
        <w:rPr>
          <w:sz w:val="28"/>
          <w:szCs w:val="28"/>
        </w:rPr>
        <w:t>Наниматели жилых помещений по договорам социального найма, найма специализированных жилых помещений и договорам найма жилого помещения муниципального жилищного фонда вносят плату за пользование жилым помещением (плату за наем) наймодателю этого жилого помещения.</w:t>
      </w:r>
    </w:p>
    <w:p w:rsidR="00477BFC" w:rsidRPr="007B4A0A" w:rsidRDefault="00477BFC" w:rsidP="007B4A0A">
      <w:pPr>
        <w:widowControl w:val="0"/>
        <w:autoSpaceDE w:val="0"/>
        <w:autoSpaceDN w:val="0"/>
        <w:adjustRightInd w:val="0"/>
        <w:ind w:firstLine="709"/>
        <w:jc w:val="both"/>
        <w:rPr>
          <w:sz w:val="28"/>
          <w:szCs w:val="28"/>
        </w:rPr>
      </w:pPr>
      <w:r w:rsidRPr="007B4A0A">
        <w:rPr>
          <w:sz w:val="28"/>
          <w:szCs w:val="28"/>
        </w:rPr>
        <w:t>Плата за наем не взимается:</w:t>
      </w:r>
    </w:p>
    <w:p w:rsidR="00477BFC" w:rsidRPr="007B4A0A" w:rsidRDefault="00477BFC" w:rsidP="007B4A0A">
      <w:pPr>
        <w:widowControl w:val="0"/>
        <w:autoSpaceDE w:val="0"/>
        <w:autoSpaceDN w:val="0"/>
        <w:adjustRightInd w:val="0"/>
        <w:ind w:firstLine="709"/>
        <w:jc w:val="both"/>
        <w:rPr>
          <w:color w:val="000000" w:themeColor="text1"/>
          <w:sz w:val="28"/>
          <w:szCs w:val="28"/>
        </w:rPr>
      </w:pPr>
      <w:r w:rsidRPr="007B4A0A">
        <w:rPr>
          <w:color w:val="000000" w:themeColor="text1"/>
          <w:sz w:val="28"/>
          <w:szCs w:val="28"/>
        </w:rPr>
        <w:t xml:space="preserve">- </w:t>
      </w:r>
      <w:r w:rsidR="00600FE2" w:rsidRPr="007B4A0A">
        <w:rPr>
          <w:color w:val="000000" w:themeColor="text1"/>
          <w:sz w:val="28"/>
          <w:szCs w:val="28"/>
        </w:rPr>
        <w:t xml:space="preserve">в </w:t>
      </w:r>
      <w:r w:rsidRPr="007B4A0A">
        <w:rPr>
          <w:color w:val="000000" w:themeColor="text1"/>
          <w:sz w:val="28"/>
          <w:szCs w:val="28"/>
        </w:rPr>
        <w:t>домах, признанных в установленном порядке аварийными</w:t>
      </w:r>
      <w:r w:rsidR="00353687" w:rsidRPr="007B4A0A">
        <w:rPr>
          <w:color w:val="000000" w:themeColor="text1"/>
          <w:sz w:val="28"/>
          <w:szCs w:val="28"/>
        </w:rPr>
        <w:t xml:space="preserve"> и подлежащими сносу</w:t>
      </w:r>
      <w:r w:rsidR="00600FE2" w:rsidRPr="007B4A0A">
        <w:rPr>
          <w:color w:val="000000" w:themeColor="text1"/>
          <w:sz w:val="28"/>
          <w:szCs w:val="28"/>
        </w:rPr>
        <w:t>;</w:t>
      </w:r>
    </w:p>
    <w:p w:rsidR="00600FE2" w:rsidRPr="007B4A0A" w:rsidRDefault="00600FE2" w:rsidP="007B4A0A">
      <w:pPr>
        <w:widowControl w:val="0"/>
        <w:autoSpaceDE w:val="0"/>
        <w:autoSpaceDN w:val="0"/>
        <w:adjustRightInd w:val="0"/>
        <w:ind w:firstLine="709"/>
        <w:jc w:val="both"/>
        <w:rPr>
          <w:color w:val="000000" w:themeColor="text1"/>
          <w:sz w:val="28"/>
          <w:szCs w:val="28"/>
        </w:rPr>
      </w:pPr>
      <w:r w:rsidRPr="007B4A0A">
        <w:rPr>
          <w:color w:val="000000" w:themeColor="text1"/>
          <w:sz w:val="28"/>
          <w:szCs w:val="28"/>
        </w:rPr>
        <w:t xml:space="preserve">- </w:t>
      </w:r>
      <w:r w:rsidR="000D3031" w:rsidRPr="007B4A0A">
        <w:rPr>
          <w:color w:val="000000" w:themeColor="text1"/>
          <w:sz w:val="28"/>
          <w:szCs w:val="28"/>
        </w:rPr>
        <w:t>за</w:t>
      </w:r>
      <w:r w:rsidRPr="007B4A0A">
        <w:rPr>
          <w:color w:val="000000" w:themeColor="text1"/>
          <w:sz w:val="28"/>
          <w:szCs w:val="28"/>
        </w:rPr>
        <w:t xml:space="preserve"> жилы</w:t>
      </w:r>
      <w:r w:rsidR="000D3031" w:rsidRPr="007B4A0A">
        <w:rPr>
          <w:color w:val="000000" w:themeColor="text1"/>
          <w:sz w:val="28"/>
          <w:szCs w:val="28"/>
        </w:rPr>
        <w:t>е</w:t>
      </w:r>
      <w:r w:rsidRPr="007B4A0A">
        <w:rPr>
          <w:color w:val="000000" w:themeColor="text1"/>
          <w:sz w:val="28"/>
          <w:szCs w:val="28"/>
        </w:rPr>
        <w:t xml:space="preserve"> помещения, предоставленны</w:t>
      </w:r>
      <w:r w:rsidR="000D3031" w:rsidRPr="007B4A0A">
        <w:rPr>
          <w:color w:val="000000" w:themeColor="text1"/>
          <w:sz w:val="28"/>
          <w:szCs w:val="28"/>
        </w:rPr>
        <w:t>е</w:t>
      </w:r>
      <w:r w:rsidRPr="007B4A0A">
        <w:rPr>
          <w:color w:val="000000" w:themeColor="text1"/>
          <w:sz w:val="28"/>
          <w:szCs w:val="28"/>
        </w:rPr>
        <w:t xml:space="preserve"> по договор</w:t>
      </w:r>
      <w:r w:rsidR="000D3031" w:rsidRPr="007B4A0A">
        <w:rPr>
          <w:color w:val="000000" w:themeColor="text1"/>
          <w:sz w:val="28"/>
          <w:szCs w:val="28"/>
        </w:rPr>
        <w:t>ам</w:t>
      </w:r>
      <w:r w:rsidRPr="007B4A0A">
        <w:rPr>
          <w:color w:val="000000" w:themeColor="text1"/>
          <w:sz w:val="28"/>
          <w:szCs w:val="28"/>
        </w:rPr>
        <w:t xml:space="preserve"> найма жилого</w:t>
      </w:r>
      <w:r w:rsidR="0004060F">
        <w:rPr>
          <w:color w:val="000000" w:themeColor="text1"/>
          <w:sz w:val="28"/>
          <w:szCs w:val="28"/>
        </w:rPr>
        <w:t xml:space="preserve"> </w:t>
      </w:r>
      <w:r w:rsidRPr="007B4A0A">
        <w:rPr>
          <w:color w:val="000000" w:themeColor="text1"/>
          <w:sz w:val="28"/>
          <w:szCs w:val="28"/>
        </w:rPr>
        <w:t>помещения для детей-сирот и детей, оставшихся без попечения родителей, лиц из числа детей-сирот и детей, оставшихся без попечения родителей</w:t>
      </w:r>
      <w:r w:rsidR="00B969B9" w:rsidRPr="007B4A0A">
        <w:rPr>
          <w:color w:val="000000" w:themeColor="text1"/>
          <w:sz w:val="28"/>
          <w:szCs w:val="28"/>
        </w:rPr>
        <w:t>.</w:t>
      </w:r>
    </w:p>
    <w:p w:rsidR="00477BFC" w:rsidRPr="007B4A0A" w:rsidRDefault="00477BFC" w:rsidP="007B4A0A">
      <w:pPr>
        <w:widowControl w:val="0"/>
        <w:autoSpaceDE w:val="0"/>
        <w:autoSpaceDN w:val="0"/>
        <w:adjustRightInd w:val="0"/>
        <w:ind w:firstLine="709"/>
        <w:jc w:val="right"/>
        <w:rPr>
          <w:sz w:val="28"/>
          <w:szCs w:val="28"/>
        </w:rPr>
      </w:pPr>
    </w:p>
    <w:sectPr w:rsidR="00477BFC" w:rsidRPr="007B4A0A" w:rsidSect="00C0222E">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68F" w:rsidRDefault="0018268F" w:rsidP="00E80424">
      <w:r>
        <w:separator/>
      </w:r>
    </w:p>
  </w:endnote>
  <w:endnote w:type="continuationSeparator" w:id="1">
    <w:p w:rsidR="0018268F" w:rsidRDefault="0018268F" w:rsidP="00E804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68F" w:rsidRDefault="0018268F" w:rsidP="00E80424">
      <w:r>
        <w:separator/>
      </w:r>
    </w:p>
  </w:footnote>
  <w:footnote w:type="continuationSeparator" w:id="1">
    <w:p w:rsidR="0018268F" w:rsidRDefault="0018268F" w:rsidP="00E80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636492"/>
      <w:docPartObj>
        <w:docPartGallery w:val="Page Numbers (Top of Page)"/>
        <w:docPartUnique/>
      </w:docPartObj>
    </w:sdtPr>
    <w:sdtContent>
      <w:p w:rsidR="00493EC4" w:rsidRDefault="003A7F1F">
        <w:pPr>
          <w:pStyle w:val="aa"/>
          <w:jc w:val="center"/>
        </w:pPr>
        <w:r>
          <w:fldChar w:fldCharType="begin"/>
        </w:r>
        <w:r w:rsidR="00C70A1B">
          <w:instrText>PAGE   \* MERGEFORMAT</w:instrText>
        </w:r>
        <w:r>
          <w:fldChar w:fldCharType="separate"/>
        </w:r>
        <w:r w:rsidR="0004060F">
          <w:rPr>
            <w:noProof/>
          </w:rPr>
          <w:t>2</w:t>
        </w:r>
        <w:r>
          <w:rPr>
            <w:noProof/>
          </w:rPr>
          <w:fldChar w:fldCharType="end"/>
        </w:r>
      </w:p>
    </w:sdtContent>
  </w:sdt>
  <w:p w:rsidR="00493EC4" w:rsidRDefault="00493EC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A93"/>
    <w:multiLevelType w:val="multilevel"/>
    <w:tmpl w:val="4CD284E0"/>
    <w:lvl w:ilvl="0">
      <w:start w:val="6"/>
      <w:numFmt w:val="decimal"/>
      <w:lvlText w:val="%1."/>
      <w:lvlJc w:val="left"/>
      <w:pPr>
        <w:ind w:left="4188" w:hanging="360"/>
      </w:pPr>
      <w:rPr>
        <w:rFonts w:hint="default"/>
      </w:rPr>
    </w:lvl>
    <w:lvl w:ilvl="1">
      <w:start w:val="5"/>
      <w:numFmt w:val="decimal"/>
      <w:isLgl/>
      <w:lvlText w:val="%1.%2."/>
      <w:lvlJc w:val="left"/>
      <w:pPr>
        <w:ind w:left="4548" w:hanging="72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908" w:hanging="108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5268" w:hanging="144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628" w:hanging="1800"/>
      </w:pPr>
      <w:rPr>
        <w:rFonts w:hint="default"/>
      </w:rPr>
    </w:lvl>
    <w:lvl w:ilvl="8">
      <w:start w:val="1"/>
      <w:numFmt w:val="decimal"/>
      <w:isLgl/>
      <w:lvlText w:val="%1.%2.%3.%4.%5.%6.%7.%8.%9."/>
      <w:lvlJc w:val="left"/>
      <w:pPr>
        <w:ind w:left="5628" w:hanging="1800"/>
      </w:pPr>
      <w:rPr>
        <w:rFonts w:hint="default"/>
      </w:rPr>
    </w:lvl>
  </w:abstractNum>
  <w:abstractNum w:abstractNumId="1">
    <w:nsid w:val="03F916BF"/>
    <w:multiLevelType w:val="hybridMultilevel"/>
    <w:tmpl w:val="40A0AF6E"/>
    <w:lvl w:ilvl="0" w:tplc="10803E8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66B709F"/>
    <w:multiLevelType w:val="hybridMultilevel"/>
    <w:tmpl w:val="03ECB406"/>
    <w:lvl w:ilvl="0" w:tplc="47C82D3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F27BA4"/>
    <w:multiLevelType w:val="hybridMultilevel"/>
    <w:tmpl w:val="ABC6436E"/>
    <w:lvl w:ilvl="0" w:tplc="3EEA137A">
      <w:start w:val="1"/>
      <w:numFmt w:val="decimal"/>
      <w:lvlText w:val="%1)"/>
      <w:lvlJc w:val="left"/>
      <w:pPr>
        <w:ind w:left="1778"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FF13848"/>
    <w:multiLevelType w:val="hybridMultilevel"/>
    <w:tmpl w:val="BAEEDC9C"/>
    <w:lvl w:ilvl="0" w:tplc="C50CF066">
      <w:start w:val="1"/>
      <w:numFmt w:val="decimal"/>
      <w:lvlText w:val="%1."/>
      <w:lvlJc w:val="left"/>
      <w:pPr>
        <w:ind w:left="2328" w:hanging="1335"/>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F92AB4"/>
    <w:multiLevelType w:val="hybridMultilevel"/>
    <w:tmpl w:val="552E539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B91BCB"/>
    <w:multiLevelType w:val="multilevel"/>
    <w:tmpl w:val="966C2E4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3"/>
      <w:numFmt w:val="decimal"/>
      <w:lvlText w:val="%3."/>
      <w:lvlJc w:val="left"/>
      <w:pPr>
        <w:ind w:left="2240" w:hanging="1530"/>
      </w:pPr>
      <w:rPr>
        <w:rFonts w:hint="default"/>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7">
    <w:nsid w:val="1A3172DA"/>
    <w:multiLevelType w:val="multilevel"/>
    <w:tmpl w:val="EC181178"/>
    <w:lvl w:ilvl="0">
      <w:start w:val="1"/>
      <w:numFmt w:val="decimal"/>
      <w:lvlText w:val="%1."/>
      <w:lvlJc w:val="left"/>
      <w:pPr>
        <w:ind w:left="510" w:hanging="51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1A5A179D"/>
    <w:multiLevelType w:val="hybridMultilevel"/>
    <w:tmpl w:val="6776810C"/>
    <w:lvl w:ilvl="0" w:tplc="2E5268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DAD3795"/>
    <w:multiLevelType w:val="multilevel"/>
    <w:tmpl w:val="39FCDBB0"/>
    <w:lvl w:ilvl="0">
      <w:start w:val="1"/>
      <w:numFmt w:val="decimal"/>
      <w:lvlText w:val="%1."/>
      <w:lvlJc w:val="left"/>
      <w:pPr>
        <w:ind w:left="90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96" w:hanging="720"/>
      </w:pPr>
      <w:rPr>
        <w:rFonts w:hint="default"/>
      </w:rPr>
    </w:lvl>
    <w:lvl w:ilvl="3">
      <w:start w:val="1"/>
      <w:numFmt w:val="decimal"/>
      <w:isLgl/>
      <w:lvlText w:val="%1.%2.%3.%4."/>
      <w:lvlJc w:val="left"/>
      <w:pPr>
        <w:ind w:left="2124"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820" w:hanging="144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516" w:hanging="1800"/>
      </w:pPr>
      <w:rPr>
        <w:rFonts w:hint="default"/>
      </w:rPr>
    </w:lvl>
    <w:lvl w:ilvl="8">
      <w:start w:val="1"/>
      <w:numFmt w:val="decimal"/>
      <w:isLgl/>
      <w:lvlText w:val="%1.%2.%3.%4.%5.%6.%7.%8.%9."/>
      <w:lvlJc w:val="left"/>
      <w:pPr>
        <w:ind w:left="3684" w:hanging="1800"/>
      </w:pPr>
      <w:rPr>
        <w:rFonts w:hint="default"/>
      </w:rPr>
    </w:lvl>
  </w:abstractNum>
  <w:abstractNum w:abstractNumId="10">
    <w:nsid w:val="1F2B6E31"/>
    <w:multiLevelType w:val="hybridMultilevel"/>
    <w:tmpl w:val="47528EFE"/>
    <w:lvl w:ilvl="0" w:tplc="82EC21E2">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FF666E7"/>
    <w:multiLevelType w:val="hybridMultilevel"/>
    <w:tmpl w:val="6E66CCC0"/>
    <w:lvl w:ilvl="0" w:tplc="8A58DF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0A76C2C"/>
    <w:multiLevelType w:val="multilevel"/>
    <w:tmpl w:val="83A4D2A8"/>
    <w:lvl w:ilvl="0">
      <w:start w:val="2"/>
      <w:numFmt w:val="upperRoman"/>
      <w:lvlText w:val="%1."/>
      <w:lvlJc w:val="left"/>
      <w:pPr>
        <w:ind w:left="1080" w:hanging="720"/>
      </w:pPr>
      <w:rPr>
        <w:rFonts w:hint="default"/>
        <w:b/>
      </w:rPr>
    </w:lvl>
    <w:lvl w:ilvl="1">
      <w:start w:val="3"/>
      <w:numFmt w:val="decimal"/>
      <w:isLgl/>
      <w:lvlText w:val="%1.%2."/>
      <w:lvlJc w:val="left"/>
      <w:pPr>
        <w:ind w:left="2064" w:hanging="1530"/>
      </w:pPr>
      <w:rPr>
        <w:rFonts w:hint="default"/>
      </w:rPr>
    </w:lvl>
    <w:lvl w:ilvl="2">
      <w:start w:val="16"/>
      <w:numFmt w:val="decimal"/>
      <w:lvlText w:val="%3."/>
      <w:lvlJc w:val="left"/>
      <w:pPr>
        <w:ind w:left="2807" w:hanging="1530"/>
      </w:pPr>
      <w:rPr>
        <w:rFonts w:hint="default"/>
        <w:i w:val="0"/>
        <w:strike w:val="0"/>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3">
    <w:nsid w:val="23123507"/>
    <w:multiLevelType w:val="hybridMultilevel"/>
    <w:tmpl w:val="16A28B78"/>
    <w:lvl w:ilvl="0" w:tplc="69D809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7092F85"/>
    <w:multiLevelType w:val="hybridMultilevel"/>
    <w:tmpl w:val="45F8ACC2"/>
    <w:lvl w:ilvl="0" w:tplc="456CCE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2EEE2268"/>
    <w:multiLevelType w:val="hybridMultilevel"/>
    <w:tmpl w:val="22D0FD54"/>
    <w:lvl w:ilvl="0" w:tplc="C21C68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9C92390"/>
    <w:multiLevelType w:val="hybridMultilevel"/>
    <w:tmpl w:val="DB6EB9A8"/>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7">
    <w:nsid w:val="3E9F0D99"/>
    <w:multiLevelType w:val="hybridMultilevel"/>
    <w:tmpl w:val="1192884E"/>
    <w:lvl w:ilvl="0" w:tplc="B27256C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4830C0D"/>
    <w:multiLevelType w:val="hybridMultilevel"/>
    <w:tmpl w:val="0150BB36"/>
    <w:lvl w:ilvl="0" w:tplc="EFE23B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7F54430"/>
    <w:multiLevelType w:val="hybridMultilevel"/>
    <w:tmpl w:val="FA04F94C"/>
    <w:lvl w:ilvl="0" w:tplc="B7E085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9DA7F5A"/>
    <w:multiLevelType w:val="multilevel"/>
    <w:tmpl w:val="FB441016"/>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3"/>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1">
    <w:nsid w:val="4AA309F0"/>
    <w:multiLevelType w:val="hybridMultilevel"/>
    <w:tmpl w:val="713A19CC"/>
    <w:lvl w:ilvl="0" w:tplc="7E24A0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B315809"/>
    <w:multiLevelType w:val="hybridMultilevel"/>
    <w:tmpl w:val="F0CC6030"/>
    <w:lvl w:ilvl="0" w:tplc="F5AEB0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55A2764E"/>
    <w:multiLevelType w:val="hybridMultilevel"/>
    <w:tmpl w:val="667AB4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D92E8D"/>
    <w:multiLevelType w:val="hybridMultilevel"/>
    <w:tmpl w:val="D30E3C52"/>
    <w:lvl w:ilvl="0" w:tplc="02943446">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57C32170"/>
    <w:multiLevelType w:val="multilevel"/>
    <w:tmpl w:val="6AD4DE9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5581E09"/>
    <w:multiLevelType w:val="hybridMultilevel"/>
    <w:tmpl w:val="2C00503C"/>
    <w:lvl w:ilvl="0" w:tplc="0419000F">
      <w:start w:val="5"/>
      <w:numFmt w:val="decimal"/>
      <w:lvlText w:val="%1."/>
      <w:lvlJc w:val="left"/>
      <w:pPr>
        <w:ind w:left="1778" w:hanging="360"/>
      </w:pPr>
      <w:rPr>
        <w:rFonts w:hint="default"/>
      </w:rPr>
    </w:lvl>
    <w:lvl w:ilvl="1" w:tplc="04190019" w:tentative="1">
      <w:start w:val="1"/>
      <w:numFmt w:val="lowerLetter"/>
      <w:lvlText w:val="%2."/>
      <w:lvlJc w:val="left"/>
      <w:pPr>
        <w:ind w:left="2148" w:hanging="360"/>
      </w:p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66906429"/>
    <w:multiLevelType w:val="hybridMultilevel"/>
    <w:tmpl w:val="D10C49CE"/>
    <w:lvl w:ilvl="0" w:tplc="5AB41F36">
      <w:start w:val="1"/>
      <w:numFmt w:val="decimal"/>
      <w:suff w:val="space"/>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7A15391"/>
    <w:multiLevelType w:val="hybridMultilevel"/>
    <w:tmpl w:val="3A868BF2"/>
    <w:lvl w:ilvl="0" w:tplc="AECE83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8275A95"/>
    <w:multiLevelType w:val="hybridMultilevel"/>
    <w:tmpl w:val="DCF40F02"/>
    <w:lvl w:ilvl="0" w:tplc="73749C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9635A18"/>
    <w:multiLevelType w:val="hybridMultilevel"/>
    <w:tmpl w:val="CBFE4EFA"/>
    <w:lvl w:ilvl="0" w:tplc="878C81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B66663C"/>
    <w:multiLevelType w:val="hybridMultilevel"/>
    <w:tmpl w:val="63F40568"/>
    <w:lvl w:ilvl="0" w:tplc="4312698A">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D5C2D87"/>
    <w:multiLevelType w:val="hybridMultilevel"/>
    <w:tmpl w:val="F5C0682A"/>
    <w:lvl w:ilvl="0" w:tplc="27EC01C6">
      <w:start w:val="11"/>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nsid w:val="6EDD6D26"/>
    <w:multiLevelType w:val="hybridMultilevel"/>
    <w:tmpl w:val="C93488EA"/>
    <w:lvl w:ilvl="0" w:tplc="071878D0">
      <w:start w:val="1"/>
      <w:numFmt w:val="bullet"/>
      <w:lvlText w:val=""/>
      <w:lvlJc w:val="left"/>
      <w:pPr>
        <w:ind w:left="1428" w:hanging="360"/>
      </w:pPr>
      <w:rPr>
        <w:rFonts w:ascii="Symbol" w:hAnsi="Symbol" w:hint="default"/>
        <w:strike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06D51CA"/>
    <w:multiLevelType w:val="hybridMultilevel"/>
    <w:tmpl w:val="82EC1E24"/>
    <w:lvl w:ilvl="0" w:tplc="3C2E20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1854A83"/>
    <w:multiLevelType w:val="hybridMultilevel"/>
    <w:tmpl w:val="FA04F94C"/>
    <w:lvl w:ilvl="0" w:tplc="B7E085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2D11AFC"/>
    <w:multiLevelType w:val="multilevel"/>
    <w:tmpl w:val="CD5CF7B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3030A3F"/>
    <w:multiLevelType w:val="hybridMultilevel"/>
    <w:tmpl w:val="2842E6A6"/>
    <w:lvl w:ilvl="0" w:tplc="F6607DEC">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nsid w:val="753667DE"/>
    <w:multiLevelType w:val="hybridMultilevel"/>
    <w:tmpl w:val="8D18666C"/>
    <w:lvl w:ilvl="0" w:tplc="E58CE3FA">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8B9163C"/>
    <w:multiLevelType w:val="hybridMultilevel"/>
    <w:tmpl w:val="FE409388"/>
    <w:lvl w:ilvl="0" w:tplc="FC98F596">
      <w:start w:val="11"/>
      <w:numFmt w:val="decimal"/>
      <w:lvlText w:val="%1."/>
      <w:lvlJc w:val="left"/>
      <w:pPr>
        <w:ind w:left="1935" w:hanging="375"/>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0">
    <w:nsid w:val="7C4F3D24"/>
    <w:multiLevelType w:val="hybridMultilevel"/>
    <w:tmpl w:val="7E981C80"/>
    <w:lvl w:ilvl="0" w:tplc="AAC003E6">
      <w:start w:val="8"/>
      <w:numFmt w:val="decimal"/>
      <w:lvlText w:val="%1."/>
      <w:lvlJc w:val="left"/>
      <w:pPr>
        <w:ind w:left="1211" w:hanging="360"/>
      </w:pPr>
      <w:rPr>
        <w:rFonts w:hint="default"/>
        <w:b w:val="0"/>
        <w:i w:val="0"/>
        <w:color w:val="auto"/>
        <w:sz w:val="28"/>
        <w:szCs w:val="28"/>
      </w:rPr>
    </w:lvl>
    <w:lvl w:ilvl="1" w:tplc="04190019" w:tentative="1">
      <w:start w:val="1"/>
      <w:numFmt w:val="lowerLetter"/>
      <w:lvlText w:val="%2."/>
      <w:lvlJc w:val="left"/>
      <w:pPr>
        <w:ind w:left="2044" w:hanging="360"/>
      </w:pPr>
    </w:lvl>
    <w:lvl w:ilvl="2" w:tplc="0419001B" w:tentative="1">
      <w:start w:val="1"/>
      <w:numFmt w:val="lowerRoman"/>
      <w:lvlText w:val="%3."/>
      <w:lvlJc w:val="right"/>
      <w:pPr>
        <w:ind w:left="2764" w:hanging="180"/>
      </w:pPr>
    </w:lvl>
    <w:lvl w:ilvl="3" w:tplc="0419000F" w:tentative="1">
      <w:start w:val="1"/>
      <w:numFmt w:val="decimal"/>
      <w:lvlText w:val="%4."/>
      <w:lvlJc w:val="left"/>
      <w:pPr>
        <w:ind w:left="3484" w:hanging="360"/>
      </w:pPr>
    </w:lvl>
    <w:lvl w:ilvl="4" w:tplc="04190019" w:tentative="1">
      <w:start w:val="1"/>
      <w:numFmt w:val="lowerLetter"/>
      <w:lvlText w:val="%5."/>
      <w:lvlJc w:val="left"/>
      <w:pPr>
        <w:ind w:left="4204" w:hanging="360"/>
      </w:pPr>
    </w:lvl>
    <w:lvl w:ilvl="5" w:tplc="0419001B" w:tentative="1">
      <w:start w:val="1"/>
      <w:numFmt w:val="lowerRoman"/>
      <w:lvlText w:val="%6."/>
      <w:lvlJc w:val="right"/>
      <w:pPr>
        <w:ind w:left="4924" w:hanging="180"/>
      </w:pPr>
    </w:lvl>
    <w:lvl w:ilvl="6" w:tplc="0419000F" w:tentative="1">
      <w:start w:val="1"/>
      <w:numFmt w:val="decimal"/>
      <w:lvlText w:val="%7."/>
      <w:lvlJc w:val="left"/>
      <w:pPr>
        <w:ind w:left="5644" w:hanging="360"/>
      </w:pPr>
    </w:lvl>
    <w:lvl w:ilvl="7" w:tplc="04190019" w:tentative="1">
      <w:start w:val="1"/>
      <w:numFmt w:val="lowerLetter"/>
      <w:lvlText w:val="%8."/>
      <w:lvlJc w:val="left"/>
      <w:pPr>
        <w:ind w:left="6364" w:hanging="360"/>
      </w:pPr>
    </w:lvl>
    <w:lvl w:ilvl="8" w:tplc="0419001B" w:tentative="1">
      <w:start w:val="1"/>
      <w:numFmt w:val="lowerRoman"/>
      <w:lvlText w:val="%9."/>
      <w:lvlJc w:val="right"/>
      <w:pPr>
        <w:ind w:left="7084" w:hanging="180"/>
      </w:pPr>
    </w:lvl>
  </w:abstractNum>
  <w:abstractNum w:abstractNumId="41">
    <w:nsid w:val="7D2A1489"/>
    <w:multiLevelType w:val="hybridMultilevel"/>
    <w:tmpl w:val="CB309CC2"/>
    <w:lvl w:ilvl="0" w:tplc="AF8E7FF8">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2"/>
  </w:num>
  <w:num w:numId="2">
    <w:abstractNumId w:val="20"/>
  </w:num>
  <w:num w:numId="3">
    <w:abstractNumId w:val="26"/>
  </w:num>
  <w:num w:numId="4">
    <w:abstractNumId w:val="14"/>
  </w:num>
  <w:num w:numId="5">
    <w:abstractNumId w:val="21"/>
  </w:num>
  <w:num w:numId="6">
    <w:abstractNumId w:val="16"/>
  </w:num>
  <w:num w:numId="7">
    <w:abstractNumId w:val="11"/>
  </w:num>
  <w:num w:numId="8">
    <w:abstractNumId w:val="10"/>
  </w:num>
  <w:num w:numId="9">
    <w:abstractNumId w:val="0"/>
  </w:num>
  <w:num w:numId="10">
    <w:abstractNumId w:val="31"/>
  </w:num>
  <w:num w:numId="11">
    <w:abstractNumId w:val="34"/>
  </w:num>
  <w:num w:numId="12">
    <w:abstractNumId w:val="15"/>
  </w:num>
  <w:num w:numId="13">
    <w:abstractNumId w:val="28"/>
  </w:num>
  <w:num w:numId="14">
    <w:abstractNumId w:val="9"/>
  </w:num>
  <w:num w:numId="15">
    <w:abstractNumId w:val="1"/>
  </w:num>
  <w:num w:numId="16">
    <w:abstractNumId w:val="13"/>
  </w:num>
  <w:num w:numId="17">
    <w:abstractNumId w:val="27"/>
  </w:num>
  <w:num w:numId="18">
    <w:abstractNumId w:val="29"/>
  </w:num>
  <w:num w:numId="19">
    <w:abstractNumId w:val="18"/>
  </w:num>
  <w:num w:numId="20">
    <w:abstractNumId w:val="30"/>
  </w:num>
  <w:num w:numId="21">
    <w:abstractNumId w:val="35"/>
  </w:num>
  <w:num w:numId="22">
    <w:abstractNumId w:val="19"/>
  </w:num>
  <w:num w:numId="23">
    <w:abstractNumId w:val="17"/>
  </w:num>
  <w:num w:numId="24">
    <w:abstractNumId w:val="5"/>
  </w:num>
  <w:num w:numId="25">
    <w:abstractNumId w:val="8"/>
  </w:num>
  <w:num w:numId="26">
    <w:abstractNumId w:val="6"/>
  </w:num>
  <w:num w:numId="27">
    <w:abstractNumId w:val="12"/>
  </w:num>
  <w:num w:numId="28">
    <w:abstractNumId w:val="33"/>
  </w:num>
  <w:num w:numId="29">
    <w:abstractNumId w:val="3"/>
  </w:num>
  <w:num w:numId="30">
    <w:abstractNumId w:val="4"/>
  </w:num>
  <w:num w:numId="31">
    <w:abstractNumId w:val="40"/>
  </w:num>
  <w:num w:numId="32">
    <w:abstractNumId w:val="25"/>
  </w:num>
  <w:num w:numId="33">
    <w:abstractNumId w:val="23"/>
  </w:num>
  <w:num w:numId="34">
    <w:abstractNumId w:val="24"/>
  </w:num>
  <w:num w:numId="35">
    <w:abstractNumId w:val="7"/>
  </w:num>
  <w:num w:numId="36">
    <w:abstractNumId w:val="41"/>
  </w:num>
  <w:num w:numId="37">
    <w:abstractNumId w:val="39"/>
  </w:num>
  <w:num w:numId="38">
    <w:abstractNumId w:val="37"/>
  </w:num>
  <w:num w:numId="39">
    <w:abstractNumId w:val="32"/>
  </w:num>
  <w:num w:numId="40">
    <w:abstractNumId w:val="38"/>
  </w:num>
  <w:num w:numId="41">
    <w:abstractNumId w:val="2"/>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2F6082"/>
    <w:rsid w:val="00001FF9"/>
    <w:rsid w:val="000022B3"/>
    <w:rsid w:val="000037B2"/>
    <w:rsid w:val="00003C39"/>
    <w:rsid w:val="00004C8E"/>
    <w:rsid w:val="000061FE"/>
    <w:rsid w:val="00007017"/>
    <w:rsid w:val="00010CBB"/>
    <w:rsid w:val="000140C7"/>
    <w:rsid w:val="00017706"/>
    <w:rsid w:val="00017CD3"/>
    <w:rsid w:val="00017FAF"/>
    <w:rsid w:val="000202A4"/>
    <w:rsid w:val="0002092A"/>
    <w:rsid w:val="00020C8A"/>
    <w:rsid w:val="00022274"/>
    <w:rsid w:val="00024050"/>
    <w:rsid w:val="000243C8"/>
    <w:rsid w:val="0002483D"/>
    <w:rsid w:val="00030581"/>
    <w:rsid w:val="00032907"/>
    <w:rsid w:val="00033003"/>
    <w:rsid w:val="00035296"/>
    <w:rsid w:val="00036E6A"/>
    <w:rsid w:val="00036E6E"/>
    <w:rsid w:val="0004060F"/>
    <w:rsid w:val="00041E6A"/>
    <w:rsid w:val="00042E9C"/>
    <w:rsid w:val="000466DA"/>
    <w:rsid w:val="00047533"/>
    <w:rsid w:val="00047552"/>
    <w:rsid w:val="0005065C"/>
    <w:rsid w:val="0005500A"/>
    <w:rsid w:val="000570E8"/>
    <w:rsid w:val="00063272"/>
    <w:rsid w:val="000633F9"/>
    <w:rsid w:val="00063A63"/>
    <w:rsid w:val="000640CE"/>
    <w:rsid w:val="00064CBF"/>
    <w:rsid w:val="00065FD4"/>
    <w:rsid w:val="00071973"/>
    <w:rsid w:val="00072783"/>
    <w:rsid w:val="0007454E"/>
    <w:rsid w:val="00074FEE"/>
    <w:rsid w:val="00075B15"/>
    <w:rsid w:val="00076D9F"/>
    <w:rsid w:val="00081687"/>
    <w:rsid w:val="000823AA"/>
    <w:rsid w:val="00082516"/>
    <w:rsid w:val="00082FB2"/>
    <w:rsid w:val="0008307C"/>
    <w:rsid w:val="00085637"/>
    <w:rsid w:val="00085BB8"/>
    <w:rsid w:val="00086123"/>
    <w:rsid w:val="00086164"/>
    <w:rsid w:val="0008680B"/>
    <w:rsid w:val="000878A0"/>
    <w:rsid w:val="00087FB6"/>
    <w:rsid w:val="0009375A"/>
    <w:rsid w:val="00096B3C"/>
    <w:rsid w:val="00097522"/>
    <w:rsid w:val="000A04BB"/>
    <w:rsid w:val="000A0757"/>
    <w:rsid w:val="000A0ACA"/>
    <w:rsid w:val="000A4764"/>
    <w:rsid w:val="000A54D2"/>
    <w:rsid w:val="000A63BB"/>
    <w:rsid w:val="000B2DAB"/>
    <w:rsid w:val="000B5815"/>
    <w:rsid w:val="000C1C0C"/>
    <w:rsid w:val="000C3A5A"/>
    <w:rsid w:val="000C4716"/>
    <w:rsid w:val="000C66E1"/>
    <w:rsid w:val="000D3031"/>
    <w:rsid w:val="000D3A65"/>
    <w:rsid w:val="000D4A0E"/>
    <w:rsid w:val="000D5D72"/>
    <w:rsid w:val="000E0BE2"/>
    <w:rsid w:val="000E2AA0"/>
    <w:rsid w:val="000E35AB"/>
    <w:rsid w:val="000E3D62"/>
    <w:rsid w:val="000E42AD"/>
    <w:rsid w:val="000E44B8"/>
    <w:rsid w:val="000E4784"/>
    <w:rsid w:val="000E4AFA"/>
    <w:rsid w:val="000E592C"/>
    <w:rsid w:val="000E679D"/>
    <w:rsid w:val="000E6F08"/>
    <w:rsid w:val="000F00FE"/>
    <w:rsid w:val="000F1C7A"/>
    <w:rsid w:val="000F506E"/>
    <w:rsid w:val="001004F6"/>
    <w:rsid w:val="001007B6"/>
    <w:rsid w:val="00100A5A"/>
    <w:rsid w:val="00100D49"/>
    <w:rsid w:val="00105FDF"/>
    <w:rsid w:val="0011029C"/>
    <w:rsid w:val="00111170"/>
    <w:rsid w:val="001138D4"/>
    <w:rsid w:val="00114F9D"/>
    <w:rsid w:val="00115166"/>
    <w:rsid w:val="0012126B"/>
    <w:rsid w:val="00121B74"/>
    <w:rsid w:val="00125C8F"/>
    <w:rsid w:val="001267FE"/>
    <w:rsid w:val="001275DF"/>
    <w:rsid w:val="00127635"/>
    <w:rsid w:val="0013224A"/>
    <w:rsid w:val="0013236E"/>
    <w:rsid w:val="00133B25"/>
    <w:rsid w:val="001342CE"/>
    <w:rsid w:val="0013574E"/>
    <w:rsid w:val="00136B9A"/>
    <w:rsid w:val="001373B8"/>
    <w:rsid w:val="0014200E"/>
    <w:rsid w:val="00145F4A"/>
    <w:rsid w:val="00146BCD"/>
    <w:rsid w:val="0014790E"/>
    <w:rsid w:val="00147F26"/>
    <w:rsid w:val="00150502"/>
    <w:rsid w:val="0015093E"/>
    <w:rsid w:val="00153BB3"/>
    <w:rsid w:val="0015565B"/>
    <w:rsid w:val="0016075D"/>
    <w:rsid w:val="00161DD2"/>
    <w:rsid w:val="0016326A"/>
    <w:rsid w:val="0016583A"/>
    <w:rsid w:val="0016636D"/>
    <w:rsid w:val="00166FC5"/>
    <w:rsid w:val="0017001D"/>
    <w:rsid w:val="00171E75"/>
    <w:rsid w:val="001721D3"/>
    <w:rsid w:val="00173196"/>
    <w:rsid w:val="00173FD4"/>
    <w:rsid w:val="00175942"/>
    <w:rsid w:val="00176DD9"/>
    <w:rsid w:val="00181152"/>
    <w:rsid w:val="0018268F"/>
    <w:rsid w:val="00186452"/>
    <w:rsid w:val="0018780A"/>
    <w:rsid w:val="00194B40"/>
    <w:rsid w:val="001963C6"/>
    <w:rsid w:val="00196C13"/>
    <w:rsid w:val="00197E61"/>
    <w:rsid w:val="001A1CD8"/>
    <w:rsid w:val="001A22AC"/>
    <w:rsid w:val="001A369F"/>
    <w:rsid w:val="001A498C"/>
    <w:rsid w:val="001A6000"/>
    <w:rsid w:val="001B100B"/>
    <w:rsid w:val="001B17CC"/>
    <w:rsid w:val="001B1DF6"/>
    <w:rsid w:val="001B2CAC"/>
    <w:rsid w:val="001B57DC"/>
    <w:rsid w:val="001C10C8"/>
    <w:rsid w:val="001C1421"/>
    <w:rsid w:val="001C167D"/>
    <w:rsid w:val="001C48C8"/>
    <w:rsid w:val="001C4C7A"/>
    <w:rsid w:val="001D060A"/>
    <w:rsid w:val="001D1AC0"/>
    <w:rsid w:val="001D4395"/>
    <w:rsid w:val="001D6127"/>
    <w:rsid w:val="001D7A77"/>
    <w:rsid w:val="001D7D66"/>
    <w:rsid w:val="001E4864"/>
    <w:rsid w:val="001E6DAD"/>
    <w:rsid w:val="001E6F88"/>
    <w:rsid w:val="001E7317"/>
    <w:rsid w:val="001F0C70"/>
    <w:rsid w:val="001F2784"/>
    <w:rsid w:val="001F3502"/>
    <w:rsid w:val="001F4143"/>
    <w:rsid w:val="001F4829"/>
    <w:rsid w:val="001F6488"/>
    <w:rsid w:val="001F7346"/>
    <w:rsid w:val="001F7382"/>
    <w:rsid w:val="00200EDC"/>
    <w:rsid w:val="00201FDD"/>
    <w:rsid w:val="002027E3"/>
    <w:rsid w:val="00204551"/>
    <w:rsid w:val="00205966"/>
    <w:rsid w:val="00207C67"/>
    <w:rsid w:val="00212C13"/>
    <w:rsid w:val="00215C7E"/>
    <w:rsid w:val="0021651D"/>
    <w:rsid w:val="00217392"/>
    <w:rsid w:val="00220B66"/>
    <w:rsid w:val="00220EF1"/>
    <w:rsid w:val="002239D9"/>
    <w:rsid w:val="00226D4E"/>
    <w:rsid w:val="00226DB6"/>
    <w:rsid w:val="002271C3"/>
    <w:rsid w:val="00227DC1"/>
    <w:rsid w:val="00232AC3"/>
    <w:rsid w:val="00232F2A"/>
    <w:rsid w:val="00233819"/>
    <w:rsid w:val="00233855"/>
    <w:rsid w:val="002342D1"/>
    <w:rsid w:val="00237F3D"/>
    <w:rsid w:val="00240495"/>
    <w:rsid w:val="0024096D"/>
    <w:rsid w:val="00240FB9"/>
    <w:rsid w:val="002411FE"/>
    <w:rsid w:val="00242CE1"/>
    <w:rsid w:val="00244CB1"/>
    <w:rsid w:val="00246797"/>
    <w:rsid w:val="00246926"/>
    <w:rsid w:val="00247019"/>
    <w:rsid w:val="00251325"/>
    <w:rsid w:val="0025246C"/>
    <w:rsid w:val="002538E8"/>
    <w:rsid w:val="00253DFA"/>
    <w:rsid w:val="00253EA2"/>
    <w:rsid w:val="00254C9A"/>
    <w:rsid w:val="00255393"/>
    <w:rsid w:val="00256820"/>
    <w:rsid w:val="002571C9"/>
    <w:rsid w:val="00257C39"/>
    <w:rsid w:val="00262C78"/>
    <w:rsid w:val="00262CA3"/>
    <w:rsid w:val="002636C7"/>
    <w:rsid w:val="00263BCA"/>
    <w:rsid w:val="002650A9"/>
    <w:rsid w:val="00270A46"/>
    <w:rsid w:val="00271FC9"/>
    <w:rsid w:val="00272501"/>
    <w:rsid w:val="00275C4E"/>
    <w:rsid w:val="002763A6"/>
    <w:rsid w:val="0027664B"/>
    <w:rsid w:val="00276F46"/>
    <w:rsid w:val="00277F1D"/>
    <w:rsid w:val="0028031E"/>
    <w:rsid w:val="00281E73"/>
    <w:rsid w:val="00282868"/>
    <w:rsid w:val="00284755"/>
    <w:rsid w:val="002851C6"/>
    <w:rsid w:val="0028684F"/>
    <w:rsid w:val="002874AD"/>
    <w:rsid w:val="0029140E"/>
    <w:rsid w:val="0029272E"/>
    <w:rsid w:val="00296131"/>
    <w:rsid w:val="002965C5"/>
    <w:rsid w:val="002969B0"/>
    <w:rsid w:val="00297AB8"/>
    <w:rsid w:val="00297E34"/>
    <w:rsid w:val="002A076D"/>
    <w:rsid w:val="002A4266"/>
    <w:rsid w:val="002A5CE5"/>
    <w:rsid w:val="002A6F8D"/>
    <w:rsid w:val="002A73E1"/>
    <w:rsid w:val="002B14AD"/>
    <w:rsid w:val="002B203B"/>
    <w:rsid w:val="002B2225"/>
    <w:rsid w:val="002B2DE6"/>
    <w:rsid w:val="002B7DF0"/>
    <w:rsid w:val="002C0DA2"/>
    <w:rsid w:val="002C1D0E"/>
    <w:rsid w:val="002C2183"/>
    <w:rsid w:val="002C2AD7"/>
    <w:rsid w:val="002C3D5D"/>
    <w:rsid w:val="002C51A9"/>
    <w:rsid w:val="002C7F4C"/>
    <w:rsid w:val="002D223E"/>
    <w:rsid w:val="002E1318"/>
    <w:rsid w:val="002E30FD"/>
    <w:rsid w:val="002E37EF"/>
    <w:rsid w:val="002E3B5D"/>
    <w:rsid w:val="002E42B1"/>
    <w:rsid w:val="002E4FB5"/>
    <w:rsid w:val="002E56B1"/>
    <w:rsid w:val="002E5A4C"/>
    <w:rsid w:val="002E7D0F"/>
    <w:rsid w:val="002F4197"/>
    <w:rsid w:val="002F424D"/>
    <w:rsid w:val="002F4794"/>
    <w:rsid w:val="002F4FB6"/>
    <w:rsid w:val="002F5A38"/>
    <w:rsid w:val="002F6082"/>
    <w:rsid w:val="002F7508"/>
    <w:rsid w:val="002F7C66"/>
    <w:rsid w:val="00307D82"/>
    <w:rsid w:val="00310A7F"/>
    <w:rsid w:val="00310D0E"/>
    <w:rsid w:val="003133D6"/>
    <w:rsid w:val="00313F54"/>
    <w:rsid w:val="00315CAC"/>
    <w:rsid w:val="003166BC"/>
    <w:rsid w:val="00316AC4"/>
    <w:rsid w:val="00317050"/>
    <w:rsid w:val="00317E9B"/>
    <w:rsid w:val="003219D6"/>
    <w:rsid w:val="00324529"/>
    <w:rsid w:val="00324904"/>
    <w:rsid w:val="00325483"/>
    <w:rsid w:val="0032672C"/>
    <w:rsid w:val="00326906"/>
    <w:rsid w:val="00327342"/>
    <w:rsid w:val="00330EEA"/>
    <w:rsid w:val="003329B6"/>
    <w:rsid w:val="003353A1"/>
    <w:rsid w:val="00336617"/>
    <w:rsid w:val="00336CA7"/>
    <w:rsid w:val="00344B7A"/>
    <w:rsid w:val="00346408"/>
    <w:rsid w:val="00347D8E"/>
    <w:rsid w:val="00350868"/>
    <w:rsid w:val="003527BA"/>
    <w:rsid w:val="00353687"/>
    <w:rsid w:val="00354828"/>
    <w:rsid w:val="00354DD3"/>
    <w:rsid w:val="00355059"/>
    <w:rsid w:val="00360F0A"/>
    <w:rsid w:val="00362204"/>
    <w:rsid w:val="003626FF"/>
    <w:rsid w:val="00362F1D"/>
    <w:rsid w:val="003630F1"/>
    <w:rsid w:val="00363881"/>
    <w:rsid w:val="003658FB"/>
    <w:rsid w:val="00366A9B"/>
    <w:rsid w:val="00367781"/>
    <w:rsid w:val="00367FE1"/>
    <w:rsid w:val="00370165"/>
    <w:rsid w:val="00371964"/>
    <w:rsid w:val="00373452"/>
    <w:rsid w:val="00375B3D"/>
    <w:rsid w:val="00375BD3"/>
    <w:rsid w:val="003763AB"/>
    <w:rsid w:val="00377CC1"/>
    <w:rsid w:val="00380D8B"/>
    <w:rsid w:val="00381BEE"/>
    <w:rsid w:val="00381DBA"/>
    <w:rsid w:val="00382E73"/>
    <w:rsid w:val="003854F8"/>
    <w:rsid w:val="00386C70"/>
    <w:rsid w:val="0038799D"/>
    <w:rsid w:val="00394089"/>
    <w:rsid w:val="00396E09"/>
    <w:rsid w:val="003A0559"/>
    <w:rsid w:val="003A47DD"/>
    <w:rsid w:val="003A4F19"/>
    <w:rsid w:val="003A5245"/>
    <w:rsid w:val="003A7063"/>
    <w:rsid w:val="003A7F1F"/>
    <w:rsid w:val="003B17F9"/>
    <w:rsid w:val="003B1EA5"/>
    <w:rsid w:val="003B2DEA"/>
    <w:rsid w:val="003B359D"/>
    <w:rsid w:val="003B3847"/>
    <w:rsid w:val="003B5E7A"/>
    <w:rsid w:val="003C11A1"/>
    <w:rsid w:val="003C5BBE"/>
    <w:rsid w:val="003C7A3B"/>
    <w:rsid w:val="003C7E16"/>
    <w:rsid w:val="003D2B8C"/>
    <w:rsid w:val="003D37F4"/>
    <w:rsid w:val="003D38AD"/>
    <w:rsid w:val="003D68CA"/>
    <w:rsid w:val="003D7E31"/>
    <w:rsid w:val="003E0DCB"/>
    <w:rsid w:val="003E3167"/>
    <w:rsid w:val="003E4BCA"/>
    <w:rsid w:val="003E4F1A"/>
    <w:rsid w:val="003E7D42"/>
    <w:rsid w:val="003F02CE"/>
    <w:rsid w:val="003F076B"/>
    <w:rsid w:val="003F3F0E"/>
    <w:rsid w:val="00400629"/>
    <w:rsid w:val="00400914"/>
    <w:rsid w:val="00401DD6"/>
    <w:rsid w:val="00401E35"/>
    <w:rsid w:val="00402B8E"/>
    <w:rsid w:val="00406AD6"/>
    <w:rsid w:val="00411BE2"/>
    <w:rsid w:val="00414435"/>
    <w:rsid w:val="00416833"/>
    <w:rsid w:val="00417060"/>
    <w:rsid w:val="00424247"/>
    <w:rsid w:val="0042637E"/>
    <w:rsid w:val="00426CFC"/>
    <w:rsid w:val="0042758A"/>
    <w:rsid w:val="00430677"/>
    <w:rsid w:val="00430C22"/>
    <w:rsid w:val="0043214D"/>
    <w:rsid w:val="00432C74"/>
    <w:rsid w:val="00433509"/>
    <w:rsid w:val="00434BEC"/>
    <w:rsid w:val="0044159A"/>
    <w:rsid w:val="00441B12"/>
    <w:rsid w:val="0044301F"/>
    <w:rsid w:val="0044623E"/>
    <w:rsid w:val="0044677B"/>
    <w:rsid w:val="00450FAE"/>
    <w:rsid w:val="0045368F"/>
    <w:rsid w:val="0045507E"/>
    <w:rsid w:val="00456AAA"/>
    <w:rsid w:val="00461CA0"/>
    <w:rsid w:val="004633D3"/>
    <w:rsid w:val="004652FB"/>
    <w:rsid w:val="004659F2"/>
    <w:rsid w:val="004705E9"/>
    <w:rsid w:val="004706C8"/>
    <w:rsid w:val="00471B04"/>
    <w:rsid w:val="0047373E"/>
    <w:rsid w:val="00473B35"/>
    <w:rsid w:val="00477AA3"/>
    <w:rsid w:val="00477BFC"/>
    <w:rsid w:val="004800D0"/>
    <w:rsid w:val="00480D06"/>
    <w:rsid w:val="0048181D"/>
    <w:rsid w:val="00481D75"/>
    <w:rsid w:val="00483E70"/>
    <w:rsid w:val="00485A32"/>
    <w:rsid w:val="004939D9"/>
    <w:rsid w:val="00493EC4"/>
    <w:rsid w:val="004952F9"/>
    <w:rsid w:val="004A0050"/>
    <w:rsid w:val="004A115F"/>
    <w:rsid w:val="004A1575"/>
    <w:rsid w:val="004A48AC"/>
    <w:rsid w:val="004A68EF"/>
    <w:rsid w:val="004B44A2"/>
    <w:rsid w:val="004C0929"/>
    <w:rsid w:val="004C14DC"/>
    <w:rsid w:val="004C176C"/>
    <w:rsid w:val="004C1DA6"/>
    <w:rsid w:val="004C29C8"/>
    <w:rsid w:val="004C3739"/>
    <w:rsid w:val="004C53DC"/>
    <w:rsid w:val="004C6797"/>
    <w:rsid w:val="004D036C"/>
    <w:rsid w:val="004D054C"/>
    <w:rsid w:val="004D09DB"/>
    <w:rsid w:val="004D0B0B"/>
    <w:rsid w:val="004D318A"/>
    <w:rsid w:val="004D363D"/>
    <w:rsid w:val="004D6624"/>
    <w:rsid w:val="004D7067"/>
    <w:rsid w:val="004E036E"/>
    <w:rsid w:val="004E150B"/>
    <w:rsid w:val="004E254C"/>
    <w:rsid w:val="004E2F51"/>
    <w:rsid w:val="004E5E00"/>
    <w:rsid w:val="004E6244"/>
    <w:rsid w:val="004E6F22"/>
    <w:rsid w:val="004F132C"/>
    <w:rsid w:val="004F3526"/>
    <w:rsid w:val="004F3A81"/>
    <w:rsid w:val="004F4665"/>
    <w:rsid w:val="004F47FA"/>
    <w:rsid w:val="004F6B24"/>
    <w:rsid w:val="00500964"/>
    <w:rsid w:val="00502D85"/>
    <w:rsid w:val="00503145"/>
    <w:rsid w:val="00503323"/>
    <w:rsid w:val="00505798"/>
    <w:rsid w:val="005073F3"/>
    <w:rsid w:val="0051024D"/>
    <w:rsid w:val="00512179"/>
    <w:rsid w:val="005167FB"/>
    <w:rsid w:val="00517066"/>
    <w:rsid w:val="0052165F"/>
    <w:rsid w:val="00521809"/>
    <w:rsid w:val="00524876"/>
    <w:rsid w:val="0052610A"/>
    <w:rsid w:val="00526F90"/>
    <w:rsid w:val="005277B7"/>
    <w:rsid w:val="00527F27"/>
    <w:rsid w:val="0053068C"/>
    <w:rsid w:val="00531093"/>
    <w:rsid w:val="0053227A"/>
    <w:rsid w:val="00535653"/>
    <w:rsid w:val="00536BA6"/>
    <w:rsid w:val="005404CE"/>
    <w:rsid w:val="00543D68"/>
    <w:rsid w:val="00544016"/>
    <w:rsid w:val="00544870"/>
    <w:rsid w:val="00547D63"/>
    <w:rsid w:val="00552C85"/>
    <w:rsid w:val="00553597"/>
    <w:rsid w:val="00554226"/>
    <w:rsid w:val="005542DB"/>
    <w:rsid w:val="00554EFA"/>
    <w:rsid w:val="005561DA"/>
    <w:rsid w:val="00556817"/>
    <w:rsid w:val="00556D7D"/>
    <w:rsid w:val="00567056"/>
    <w:rsid w:val="005675FC"/>
    <w:rsid w:val="00572654"/>
    <w:rsid w:val="00575590"/>
    <w:rsid w:val="005760CA"/>
    <w:rsid w:val="00576C1B"/>
    <w:rsid w:val="00580118"/>
    <w:rsid w:val="00580DA4"/>
    <w:rsid w:val="00583097"/>
    <w:rsid w:val="005830CE"/>
    <w:rsid w:val="005852E9"/>
    <w:rsid w:val="00585F20"/>
    <w:rsid w:val="0058656B"/>
    <w:rsid w:val="00590B5E"/>
    <w:rsid w:val="005915E7"/>
    <w:rsid w:val="005964D5"/>
    <w:rsid w:val="005A14CF"/>
    <w:rsid w:val="005A3A99"/>
    <w:rsid w:val="005A547D"/>
    <w:rsid w:val="005A63BD"/>
    <w:rsid w:val="005A7FAA"/>
    <w:rsid w:val="005B1EA7"/>
    <w:rsid w:val="005B500E"/>
    <w:rsid w:val="005B7320"/>
    <w:rsid w:val="005B7510"/>
    <w:rsid w:val="005C1863"/>
    <w:rsid w:val="005C1E1A"/>
    <w:rsid w:val="005C6300"/>
    <w:rsid w:val="005C7EE3"/>
    <w:rsid w:val="005D0904"/>
    <w:rsid w:val="005D22F2"/>
    <w:rsid w:val="005D253E"/>
    <w:rsid w:val="005D3437"/>
    <w:rsid w:val="005D3D47"/>
    <w:rsid w:val="005D513F"/>
    <w:rsid w:val="005D6AFE"/>
    <w:rsid w:val="005E1D56"/>
    <w:rsid w:val="005E22DD"/>
    <w:rsid w:val="005E3BD5"/>
    <w:rsid w:val="005E5F19"/>
    <w:rsid w:val="005E6C3C"/>
    <w:rsid w:val="005E6CB8"/>
    <w:rsid w:val="005F0694"/>
    <w:rsid w:val="005F070F"/>
    <w:rsid w:val="005F264B"/>
    <w:rsid w:val="005F2B38"/>
    <w:rsid w:val="005F35A5"/>
    <w:rsid w:val="005F3AC8"/>
    <w:rsid w:val="005F3DB1"/>
    <w:rsid w:val="005F40DC"/>
    <w:rsid w:val="005F48E5"/>
    <w:rsid w:val="005F4A4E"/>
    <w:rsid w:val="005F554F"/>
    <w:rsid w:val="005F5AD0"/>
    <w:rsid w:val="005F7323"/>
    <w:rsid w:val="005F74A0"/>
    <w:rsid w:val="005F76EE"/>
    <w:rsid w:val="005F7B00"/>
    <w:rsid w:val="00600B99"/>
    <w:rsid w:val="00600FE2"/>
    <w:rsid w:val="00601796"/>
    <w:rsid w:val="00601D15"/>
    <w:rsid w:val="00603A88"/>
    <w:rsid w:val="00605B43"/>
    <w:rsid w:val="006060C4"/>
    <w:rsid w:val="00606DDD"/>
    <w:rsid w:val="00606E10"/>
    <w:rsid w:val="0061006C"/>
    <w:rsid w:val="0061129D"/>
    <w:rsid w:val="00611330"/>
    <w:rsid w:val="00612272"/>
    <w:rsid w:val="00612EF0"/>
    <w:rsid w:val="00613824"/>
    <w:rsid w:val="00616DDF"/>
    <w:rsid w:val="0061754A"/>
    <w:rsid w:val="00617701"/>
    <w:rsid w:val="00617893"/>
    <w:rsid w:val="00617C04"/>
    <w:rsid w:val="00620E65"/>
    <w:rsid w:val="0062125F"/>
    <w:rsid w:val="0062246D"/>
    <w:rsid w:val="00622D48"/>
    <w:rsid w:val="0062380B"/>
    <w:rsid w:val="00630DF7"/>
    <w:rsid w:val="006312B2"/>
    <w:rsid w:val="00635138"/>
    <w:rsid w:val="0064163B"/>
    <w:rsid w:val="00641D91"/>
    <w:rsid w:val="006435C9"/>
    <w:rsid w:val="00647ACF"/>
    <w:rsid w:val="0065012B"/>
    <w:rsid w:val="00655F7C"/>
    <w:rsid w:val="0066186E"/>
    <w:rsid w:val="00662F54"/>
    <w:rsid w:val="00663B1B"/>
    <w:rsid w:val="0066663C"/>
    <w:rsid w:val="0067264C"/>
    <w:rsid w:val="00672971"/>
    <w:rsid w:val="006735F7"/>
    <w:rsid w:val="00674616"/>
    <w:rsid w:val="00674FEC"/>
    <w:rsid w:val="00675174"/>
    <w:rsid w:val="00675D55"/>
    <w:rsid w:val="00675E9E"/>
    <w:rsid w:val="00676902"/>
    <w:rsid w:val="00680C4A"/>
    <w:rsid w:val="006832FE"/>
    <w:rsid w:val="00683ED8"/>
    <w:rsid w:val="00692891"/>
    <w:rsid w:val="00692F46"/>
    <w:rsid w:val="00695BC9"/>
    <w:rsid w:val="006965E1"/>
    <w:rsid w:val="006977E8"/>
    <w:rsid w:val="006A19D3"/>
    <w:rsid w:val="006A4914"/>
    <w:rsid w:val="006A4CBB"/>
    <w:rsid w:val="006B2222"/>
    <w:rsid w:val="006B4670"/>
    <w:rsid w:val="006C0231"/>
    <w:rsid w:val="006C0B22"/>
    <w:rsid w:val="006C1493"/>
    <w:rsid w:val="006C1728"/>
    <w:rsid w:val="006C1CAD"/>
    <w:rsid w:val="006C2EB1"/>
    <w:rsid w:val="006C3D6E"/>
    <w:rsid w:val="006C3E8F"/>
    <w:rsid w:val="006C664F"/>
    <w:rsid w:val="006D128E"/>
    <w:rsid w:val="006D30AE"/>
    <w:rsid w:val="006D5031"/>
    <w:rsid w:val="006D5A4A"/>
    <w:rsid w:val="006D7893"/>
    <w:rsid w:val="006E2EAC"/>
    <w:rsid w:val="006E3EB4"/>
    <w:rsid w:val="006E6143"/>
    <w:rsid w:val="006E7F7D"/>
    <w:rsid w:val="006F17D4"/>
    <w:rsid w:val="00701D2E"/>
    <w:rsid w:val="007048AF"/>
    <w:rsid w:val="00705595"/>
    <w:rsid w:val="007062FD"/>
    <w:rsid w:val="00710945"/>
    <w:rsid w:val="007158FC"/>
    <w:rsid w:val="00716798"/>
    <w:rsid w:val="00717319"/>
    <w:rsid w:val="00724037"/>
    <w:rsid w:val="00725CCF"/>
    <w:rsid w:val="0073190D"/>
    <w:rsid w:val="00732287"/>
    <w:rsid w:val="0073268E"/>
    <w:rsid w:val="00732881"/>
    <w:rsid w:val="00732F30"/>
    <w:rsid w:val="0073660D"/>
    <w:rsid w:val="00736D3C"/>
    <w:rsid w:val="00740182"/>
    <w:rsid w:val="00740EF4"/>
    <w:rsid w:val="0074252E"/>
    <w:rsid w:val="00742B5F"/>
    <w:rsid w:val="00743CCD"/>
    <w:rsid w:val="00745653"/>
    <w:rsid w:val="00746B20"/>
    <w:rsid w:val="00746C6F"/>
    <w:rsid w:val="0074756A"/>
    <w:rsid w:val="00747AAB"/>
    <w:rsid w:val="007501B3"/>
    <w:rsid w:val="00750CAD"/>
    <w:rsid w:val="007535DB"/>
    <w:rsid w:val="00754309"/>
    <w:rsid w:val="00761808"/>
    <w:rsid w:val="00763CB4"/>
    <w:rsid w:val="0076748D"/>
    <w:rsid w:val="00770104"/>
    <w:rsid w:val="00770923"/>
    <w:rsid w:val="00772039"/>
    <w:rsid w:val="00772D12"/>
    <w:rsid w:val="00772D64"/>
    <w:rsid w:val="007741CF"/>
    <w:rsid w:val="00777F50"/>
    <w:rsid w:val="00780276"/>
    <w:rsid w:val="007804AA"/>
    <w:rsid w:val="00780ECB"/>
    <w:rsid w:val="00781D92"/>
    <w:rsid w:val="00783566"/>
    <w:rsid w:val="00784030"/>
    <w:rsid w:val="007924FB"/>
    <w:rsid w:val="007928A5"/>
    <w:rsid w:val="00795303"/>
    <w:rsid w:val="00797CC9"/>
    <w:rsid w:val="007A61FA"/>
    <w:rsid w:val="007A76E4"/>
    <w:rsid w:val="007B15EC"/>
    <w:rsid w:val="007B4A0A"/>
    <w:rsid w:val="007B4BCB"/>
    <w:rsid w:val="007B5464"/>
    <w:rsid w:val="007B560F"/>
    <w:rsid w:val="007B6781"/>
    <w:rsid w:val="007B7EC3"/>
    <w:rsid w:val="007C0A52"/>
    <w:rsid w:val="007C22E2"/>
    <w:rsid w:val="007C2D69"/>
    <w:rsid w:val="007C69CD"/>
    <w:rsid w:val="007C7CB7"/>
    <w:rsid w:val="007D000A"/>
    <w:rsid w:val="007D2F27"/>
    <w:rsid w:val="007D393A"/>
    <w:rsid w:val="007D4972"/>
    <w:rsid w:val="007D5B3A"/>
    <w:rsid w:val="007E085F"/>
    <w:rsid w:val="007E64A0"/>
    <w:rsid w:val="007E7152"/>
    <w:rsid w:val="007F0666"/>
    <w:rsid w:val="007F1AF4"/>
    <w:rsid w:val="007F28F3"/>
    <w:rsid w:val="007F2E3F"/>
    <w:rsid w:val="007F32B2"/>
    <w:rsid w:val="007F5621"/>
    <w:rsid w:val="00800897"/>
    <w:rsid w:val="00801281"/>
    <w:rsid w:val="008025FA"/>
    <w:rsid w:val="00802F3F"/>
    <w:rsid w:val="00803637"/>
    <w:rsid w:val="008079D3"/>
    <w:rsid w:val="008103DF"/>
    <w:rsid w:val="00810D47"/>
    <w:rsid w:val="00811033"/>
    <w:rsid w:val="0081280C"/>
    <w:rsid w:val="008151F3"/>
    <w:rsid w:val="00820803"/>
    <w:rsid w:val="00821BE0"/>
    <w:rsid w:val="00825634"/>
    <w:rsid w:val="00826B74"/>
    <w:rsid w:val="008316A4"/>
    <w:rsid w:val="0083331F"/>
    <w:rsid w:val="00834521"/>
    <w:rsid w:val="00835E33"/>
    <w:rsid w:val="0083652B"/>
    <w:rsid w:val="008374E4"/>
    <w:rsid w:val="00840549"/>
    <w:rsid w:val="0084121D"/>
    <w:rsid w:val="008429DB"/>
    <w:rsid w:val="00845C7D"/>
    <w:rsid w:val="00845D11"/>
    <w:rsid w:val="00851704"/>
    <w:rsid w:val="00851E4A"/>
    <w:rsid w:val="00852163"/>
    <w:rsid w:val="0085498D"/>
    <w:rsid w:val="00855082"/>
    <w:rsid w:val="008552C3"/>
    <w:rsid w:val="00860289"/>
    <w:rsid w:val="008607E2"/>
    <w:rsid w:val="00860C49"/>
    <w:rsid w:val="00861CE0"/>
    <w:rsid w:val="00864346"/>
    <w:rsid w:val="00865AFF"/>
    <w:rsid w:val="008675F0"/>
    <w:rsid w:val="00872729"/>
    <w:rsid w:val="008731C2"/>
    <w:rsid w:val="0087357F"/>
    <w:rsid w:val="00873FE8"/>
    <w:rsid w:val="008751D8"/>
    <w:rsid w:val="008758A3"/>
    <w:rsid w:val="00875E61"/>
    <w:rsid w:val="00880AC3"/>
    <w:rsid w:val="00881444"/>
    <w:rsid w:val="0088178E"/>
    <w:rsid w:val="0088191D"/>
    <w:rsid w:val="008824C1"/>
    <w:rsid w:val="0088279E"/>
    <w:rsid w:val="008836B8"/>
    <w:rsid w:val="00884726"/>
    <w:rsid w:val="00885421"/>
    <w:rsid w:val="00885602"/>
    <w:rsid w:val="008865AD"/>
    <w:rsid w:val="00887BAF"/>
    <w:rsid w:val="008902E2"/>
    <w:rsid w:val="00890A78"/>
    <w:rsid w:val="00891441"/>
    <w:rsid w:val="00892D57"/>
    <w:rsid w:val="008943D5"/>
    <w:rsid w:val="00895688"/>
    <w:rsid w:val="00897D21"/>
    <w:rsid w:val="008A0C0E"/>
    <w:rsid w:val="008A161D"/>
    <w:rsid w:val="008A1FF9"/>
    <w:rsid w:val="008A2225"/>
    <w:rsid w:val="008A4EC8"/>
    <w:rsid w:val="008A5721"/>
    <w:rsid w:val="008A5ECA"/>
    <w:rsid w:val="008A7B53"/>
    <w:rsid w:val="008B17F7"/>
    <w:rsid w:val="008B36AF"/>
    <w:rsid w:val="008B408C"/>
    <w:rsid w:val="008B4E58"/>
    <w:rsid w:val="008B5786"/>
    <w:rsid w:val="008C0DB3"/>
    <w:rsid w:val="008C14C9"/>
    <w:rsid w:val="008C3226"/>
    <w:rsid w:val="008C5600"/>
    <w:rsid w:val="008C6E96"/>
    <w:rsid w:val="008C70D7"/>
    <w:rsid w:val="008D118B"/>
    <w:rsid w:val="008D1B8D"/>
    <w:rsid w:val="008D2F80"/>
    <w:rsid w:val="008D35AA"/>
    <w:rsid w:val="008D4679"/>
    <w:rsid w:val="008D6C4C"/>
    <w:rsid w:val="008E016D"/>
    <w:rsid w:val="008E02F5"/>
    <w:rsid w:val="008E3026"/>
    <w:rsid w:val="008E3B10"/>
    <w:rsid w:val="008E3B78"/>
    <w:rsid w:val="008E5B43"/>
    <w:rsid w:val="008E6ECF"/>
    <w:rsid w:val="008E7396"/>
    <w:rsid w:val="008E7539"/>
    <w:rsid w:val="008F14A9"/>
    <w:rsid w:val="008F37D7"/>
    <w:rsid w:val="008F57D6"/>
    <w:rsid w:val="008F61D4"/>
    <w:rsid w:val="00900D3A"/>
    <w:rsid w:val="0090164B"/>
    <w:rsid w:val="00901B92"/>
    <w:rsid w:val="009050A1"/>
    <w:rsid w:val="009051CD"/>
    <w:rsid w:val="00907F7C"/>
    <w:rsid w:val="0091018D"/>
    <w:rsid w:val="009123FB"/>
    <w:rsid w:val="00912F39"/>
    <w:rsid w:val="00913234"/>
    <w:rsid w:val="00917B93"/>
    <w:rsid w:val="00920C7F"/>
    <w:rsid w:val="00921875"/>
    <w:rsid w:val="00922070"/>
    <w:rsid w:val="00923076"/>
    <w:rsid w:val="009235D5"/>
    <w:rsid w:val="0092573C"/>
    <w:rsid w:val="009275BF"/>
    <w:rsid w:val="009308B9"/>
    <w:rsid w:val="00931E28"/>
    <w:rsid w:val="00934563"/>
    <w:rsid w:val="0093535D"/>
    <w:rsid w:val="00935C59"/>
    <w:rsid w:val="009376B8"/>
    <w:rsid w:val="0094033E"/>
    <w:rsid w:val="00941372"/>
    <w:rsid w:val="0094448E"/>
    <w:rsid w:val="00945F55"/>
    <w:rsid w:val="00947C65"/>
    <w:rsid w:val="00947D71"/>
    <w:rsid w:val="00947F27"/>
    <w:rsid w:val="009521DD"/>
    <w:rsid w:val="00952B4B"/>
    <w:rsid w:val="0095338A"/>
    <w:rsid w:val="0095426C"/>
    <w:rsid w:val="00955065"/>
    <w:rsid w:val="00961007"/>
    <w:rsid w:val="009612B2"/>
    <w:rsid w:val="0096169B"/>
    <w:rsid w:val="009627CC"/>
    <w:rsid w:val="0096351A"/>
    <w:rsid w:val="00963882"/>
    <w:rsid w:val="009642B8"/>
    <w:rsid w:val="00965012"/>
    <w:rsid w:val="00967192"/>
    <w:rsid w:val="00967337"/>
    <w:rsid w:val="00971E1B"/>
    <w:rsid w:val="00972736"/>
    <w:rsid w:val="00972DE4"/>
    <w:rsid w:val="00975D73"/>
    <w:rsid w:val="00976A3E"/>
    <w:rsid w:val="009801A3"/>
    <w:rsid w:val="009802C0"/>
    <w:rsid w:val="00980DF3"/>
    <w:rsid w:val="009826CF"/>
    <w:rsid w:val="00985362"/>
    <w:rsid w:val="00991896"/>
    <w:rsid w:val="00991D74"/>
    <w:rsid w:val="0099309C"/>
    <w:rsid w:val="00995060"/>
    <w:rsid w:val="009968E4"/>
    <w:rsid w:val="00997A6A"/>
    <w:rsid w:val="009A0A8D"/>
    <w:rsid w:val="009A5917"/>
    <w:rsid w:val="009A649A"/>
    <w:rsid w:val="009B163A"/>
    <w:rsid w:val="009B38B4"/>
    <w:rsid w:val="009B49AE"/>
    <w:rsid w:val="009C0293"/>
    <w:rsid w:val="009C305F"/>
    <w:rsid w:val="009C3C3E"/>
    <w:rsid w:val="009C52CA"/>
    <w:rsid w:val="009C59EE"/>
    <w:rsid w:val="009C7295"/>
    <w:rsid w:val="009C755C"/>
    <w:rsid w:val="009D63FC"/>
    <w:rsid w:val="009D7503"/>
    <w:rsid w:val="009D7BA0"/>
    <w:rsid w:val="009E07B2"/>
    <w:rsid w:val="009E4E3C"/>
    <w:rsid w:val="009E6C6F"/>
    <w:rsid w:val="009F04C5"/>
    <w:rsid w:val="009F08E5"/>
    <w:rsid w:val="009F2A96"/>
    <w:rsid w:val="009F4FB2"/>
    <w:rsid w:val="009F5C22"/>
    <w:rsid w:val="009F65DD"/>
    <w:rsid w:val="009F7189"/>
    <w:rsid w:val="00A006F3"/>
    <w:rsid w:val="00A04AA3"/>
    <w:rsid w:val="00A122C9"/>
    <w:rsid w:val="00A13317"/>
    <w:rsid w:val="00A1403C"/>
    <w:rsid w:val="00A14084"/>
    <w:rsid w:val="00A14A48"/>
    <w:rsid w:val="00A152C7"/>
    <w:rsid w:val="00A22CF8"/>
    <w:rsid w:val="00A22E3D"/>
    <w:rsid w:val="00A26D6E"/>
    <w:rsid w:val="00A300C4"/>
    <w:rsid w:val="00A32130"/>
    <w:rsid w:val="00A329C9"/>
    <w:rsid w:val="00A32AB5"/>
    <w:rsid w:val="00A33270"/>
    <w:rsid w:val="00A3565A"/>
    <w:rsid w:val="00A3628F"/>
    <w:rsid w:val="00A3753E"/>
    <w:rsid w:val="00A406D6"/>
    <w:rsid w:val="00A414F2"/>
    <w:rsid w:val="00A41B8D"/>
    <w:rsid w:val="00A44733"/>
    <w:rsid w:val="00A44BEC"/>
    <w:rsid w:val="00A45411"/>
    <w:rsid w:val="00A4788F"/>
    <w:rsid w:val="00A5129E"/>
    <w:rsid w:val="00A51536"/>
    <w:rsid w:val="00A52180"/>
    <w:rsid w:val="00A53FA3"/>
    <w:rsid w:val="00A550CA"/>
    <w:rsid w:val="00A55415"/>
    <w:rsid w:val="00A57BB3"/>
    <w:rsid w:val="00A6132A"/>
    <w:rsid w:val="00A6181F"/>
    <w:rsid w:val="00A61D91"/>
    <w:rsid w:val="00A62A9A"/>
    <w:rsid w:val="00A66251"/>
    <w:rsid w:val="00A70B28"/>
    <w:rsid w:val="00A71D05"/>
    <w:rsid w:val="00A72557"/>
    <w:rsid w:val="00A726B9"/>
    <w:rsid w:val="00A745EF"/>
    <w:rsid w:val="00A752C7"/>
    <w:rsid w:val="00A75A05"/>
    <w:rsid w:val="00A75F34"/>
    <w:rsid w:val="00A76052"/>
    <w:rsid w:val="00A77DAC"/>
    <w:rsid w:val="00A840C0"/>
    <w:rsid w:val="00A8609E"/>
    <w:rsid w:val="00A93573"/>
    <w:rsid w:val="00A939DE"/>
    <w:rsid w:val="00A93C45"/>
    <w:rsid w:val="00A9544F"/>
    <w:rsid w:val="00A96FA9"/>
    <w:rsid w:val="00AA0B34"/>
    <w:rsid w:val="00AA0FDC"/>
    <w:rsid w:val="00AA4301"/>
    <w:rsid w:val="00AB0D62"/>
    <w:rsid w:val="00AB177F"/>
    <w:rsid w:val="00AB23F6"/>
    <w:rsid w:val="00AB307F"/>
    <w:rsid w:val="00AB3BAD"/>
    <w:rsid w:val="00AB44B6"/>
    <w:rsid w:val="00AB4B0A"/>
    <w:rsid w:val="00AB4D8A"/>
    <w:rsid w:val="00AB670C"/>
    <w:rsid w:val="00AB7F82"/>
    <w:rsid w:val="00AC0426"/>
    <w:rsid w:val="00AC3CAF"/>
    <w:rsid w:val="00AC484B"/>
    <w:rsid w:val="00AC73B7"/>
    <w:rsid w:val="00AC79CE"/>
    <w:rsid w:val="00AD2D27"/>
    <w:rsid w:val="00AE2BB9"/>
    <w:rsid w:val="00AE2D3C"/>
    <w:rsid w:val="00AE3240"/>
    <w:rsid w:val="00AE3339"/>
    <w:rsid w:val="00AE3917"/>
    <w:rsid w:val="00AE5EDB"/>
    <w:rsid w:val="00AF1C3D"/>
    <w:rsid w:val="00AF275D"/>
    <w:rsid w:val="00AF2F70"/>
    <w:rsid w:val="00AF3842"/>
    <w:rsid w:val="00AF5666"/>
    <w:rsid w:val="00AF5BBB"/>
    <w:rsid w:val="00AF6E03"/>
    <w:rsid w:val="00AF702E"/>
    <w:rsid w:val="00AF7427"/>
    <w:rsid w:val="00AF7B0F"/>
    <w:rsid w:val="00B0011B"/>
    <w:rsid w:val="00B0083C"/>
    <w:rsid w:val="00B028BB"/>
    <w:rsid w:val="00B040C0"/>
    <w:rsid w:val="00B049A7"/>
    <w:rsid w:val="00B057EF"/>
    <w:rsid w:val="00B063D4"/>
    <w:rsid w:val="00B07086"/>
    <w:rsid w:val="00B103B4"/>
    <w:rsid w:val="00B11A04"/>
    <w:rsid w:val="00B11CB2"/>
    <w:rsid w:val="00B121C7"/>
    <w:rsid w:val="00B135C8"/>
    <w:rsid w:val="00B1606C"/>
    <w:rsid w:val="00B1736C"/>
    <w:rsid w:val="00B20F29"/>
    <w:rsid w:val="00B24046"/>
    <w:rsid w:val="00B24D99"/>
    <w:rsid w:val="00B251E7"/>
    <w:rsid w:val="00B31ED9"/>
    <w:rsid w:val="00B321BD"/>
    <w:rsid w:val="00B3596B"/>
    <w:rsid w:val="00B36CB8"/>
    <w:rsid w:val="00B4036D"/>
    <w:rsid w:val="00B41D7D"/>
    <w:rsid w:val="00B42D9E"/>
    <w:rsid w:val="00B50157"/>
    <w:rsid w:val="00B50CFF"/>
    <w:rsid w:val="00B50D71"/>
    <w:rsid w:val="00B50F4C"/>
    <w:rsid w:val="00B50FD7"/>
    <w:rsid w:val="00B51A21"/>
    <w:rsid w:val="00B52313"/>
    <w:rsid w:val="00B56F1E"/>
    <w:rsid w:val="00B57B51"/>
    <w:rsid w:val="00B61F0A"/>
    <w:rsid w:val="00B64D63"/>
    <w:rsid w:val="00B65E40"/>
    <w:rsid w:val="00B72434"/>
    <w:rsid w:val="00B7256B"/>
    <w:rsid w:val="00B7275C"/>
    <w:rsid w:val="00B7286B"/>
    <w:rsid w:val="00B767E1"/>
    <w:rsid w:val="00B76953"/>
    <w:rsid w:val="00B80227"/>
    <w:rsid w:val="00B8040D"/>
    <w:rsid w:val="00B8124F"/>
    <w:rsid w:val="00B821E6"/>
    <w:rsid w:val="00B82A67"/>
    <w:rsid w:val="00B82D9D"/>
    <w:rsid w:val="00B83A86"/>
    <w:rsid w:val="00B8620F"/>
    <w:rsid w:val="00B8723B"/>
    <w:rsid w:val="00B87F9F"/>
    <w:rsid w:val="00B914AE"/>
    <w:rsid w:val="00B91838"/>
    <w:rsid w:val="00B93B25"/>
    <w:rsid w:val="00B96395"/>
    <w:rsid w:val="00B969B9"/>
    <w:rsid w:val="00BA049E"/>
    <w:rsid w:val="00BA1054"/>
    <w:rsid w:val="00BA2B9C"/>
    <w:rsid w:val="00BA333D"/>
    <w:rsid w:val="00BA52F3"/>
    <w:rsid w:val="00BA58D1"/>
    <w:rsid w:val="00BA6986"/>
    <w:rsid w:val="00BA6ADF"/>
    <w:rsid w:val="00BA753A"/>
    <w:rsid w:val="00BA77AC"/>
    <w:rsid w:val="00BA7F71"/>
    <w:rsid w:val="00BB031F"/>
    <w:rsid w:val="00BB29C6"/>
    <w:rsid w:val="00BB3866"/>
    <w:rsid w:val="00BB513E"/>
    <w:rsid w:val="00BB6005"/>
    <w:rsid w:val="00BB6296"/>
    <w:rsid w:val="00BC4D6C"/>
    <w:rsid w:val="00BC60E8"/>
    <w:rsid w:val="00BC729C"/>
    <w:rsid w:val="00BD159F"/>
    <w:rsid w:val="00BD386E"/>
    <w:rsid w:val="00BD6E51"/>
    <w:rsid w:val="00BE0A83"/>
    <w:rsid w:val="00BE0D6C"/>
    <w:rsid w:val="00BE1059"/>
    <w:rsid w:val="00BE130B"/>
    <w:rsid w:val="00BE1608"/>
    <w:rsid w:val="00BE1698"/>
    <w:rsid w:val="00BF0B20"/>
    <w:rsid w:val="00BF3DB7"/>
    <w:rsid w:val="00C0222E"/>
    <w:rsid w:val="00C03719"/>
    <w:rsid w:val="00C055F8"/>
    <w:rsid w:val="00C06048"/>
    <w:rsid w:val="00C06ABC"/>
    <w:rsid w:val="00C071D9"/>
    <w:rsid w:val="00C117CF"/>
    <w:rsid w:val="00C11D56"/>
    <w:rsid w:val="00C11F10"/>
    <w:rsid w:val="00C12686"/>
    <w:rsid w:val="00C12EE2"/>
    <w:rsid w:val="00C1462A"/>
    <w:rsid w:val="00C15CE9"/>
    <w:rsid w:val="00C2165B"/>
    <w:rsid w:val="00C26007"/>
    <w:rsid w:val="00C31CA3"/>
    <w:rsid w:val="00C32560"/>
    <w:rsid w:val="00C343F1"/>
    <w:rsid w:val="00C36AAE"/>
    <w:rsid w:val="00C36B57"/>
    <w:rsid w:val="00C43BFF"/>
    <w:rsid w:val="00C4404B"/>
    <w:rsid w:val="00C50F39"/>
    <w:rsid w:val="00C52FB4"/>
    <w:rsid w:val="00C53705"/>
    <w:rsid w:val="00C53A0F"/>
    <w:rsid w:val="00C549B3"/>
    <w:rsid w:val="00C55420"/>
    <w:rsid w:val="00C57331"/>
    <w:rsid w:val="00C61884"/>
    <w:rsid w:val="00C61B5D"/>
    <w:rsid w:val="00C6294A"/>
    <w:rsid w:val="00C638D5"/>
    <w:rsid w:val="00C64D74"/>
    <w:rsid w:val="00C705CC"/>
    <w:rsid w:val="00C70A1B"/>
    <w:rsid w:val="00C70A23"/>
    <w:rsid w:val="00C7185D"/>
    <w:rsid w:val="00C71959"/>
    <w:rsid w:val="00C72757"/>
    <w:rsid w:val="00C727E2"/>
    <w:rsid w:val="00C73A34"/>
    <w:rsid w:val="00C75D62"/>
    <w:rsid w:val="00C80265"/>
    <w:rsid w:val="00C80E5C"/>
    <w:rsid w:val="00C81D67"/>
    <w:rsid w:val="00C83287"/>
    <w:rsid w:val="00C923AE"/>
    <w:rsid w:val="00C938BA"/>
    <w:rsid w:val="00C93BF4"/>
    <w:rsid w:val="00C9512D"/>
    <w:rsid w:val="00C95517"/>
    <w:rsid w:val="00C97664"/>
    <w:rsid w:val="00CA04DB"/>
    <w:rsid w:val="00CA064D"/>
    <w:rsid w:val="00CA469D"/>
    <w:rsid w:val="00CA53D5"/>
    <w:rsid w:val="00CA5BBA"/>
    <w:rsid w:val="00CB22AB"/>
    <w:rsid w:val="00CB31A5"/>
    <w:rsid w:val="00CB410B"/>
    <w:rsid w:val="00CC17DE"/>
    <w:rsid w:val="00CC1B6F"/>
    <w:rsid w:val="00CC36E7"/>
    <w:rsid w:val="00CC55B7"/>
    <w:rsid w:val="00CC63B7"/>
    <w:rsid w:val="00CC6A00"/>
    <w:rsid w:val="00CC7202"/>
    <w:rsid w:val="00CD1F97"/>
    <w:rsid w:val="00CD223C"/>
    <w:rsid w:val="00CD34A6"/>
    <w:rsid w:val="00CD4919"/>
    <w:rsid w:val="00CD4EB0"/>
    <w:rsid w:val="00CD54F3"/>
    <w:rsid w:val="00CD6038"/>
    <w:rsid w:val="00CD661E"/>
    <w:rsid w:val="00CD6995"/>
    <w:rsid w:val="00CD6B45"/>
    <w:rsid w:val="00CD70FA"/>
    <w:rsid w:val="00CD718F"/>
    <w:rsid w:val="00CE2340"/>
    <w:rsid w:val="00CE2633"/>
    <w:rsid w:val="00CE4BA2"/>
    <w:rsid w:val="00CE5C2B"/>
    <w:rsid w:val="00CF000B"/>
    <w:rsid w:val="00CF2A49"/>
    <w:rsid w:val="00CF6614"/>
    <w:rsid w:val="00CF700F"/>
    <w:rsid w:val="00D0063A"/>
    <w:rsid w:val="00D00CD6"/>
    <w:rsid w:val="00D00DD2"/>
    <w:rsid w:val="00D01B7D"/>
    <w:rsid w:val="00D035D6"/>
    <w:rsid w:val="00D058F1"/>
    <w:rsid w:val="00D05C72"/>
    <w:rsid w:val="00D101AA"/>
    <w:rsid w:val="00D10996"/>
    <w:rsid w:val="00D125FC"/>
    <w:rsid w:val="00D1319E"/>
    <w:rsid w:val="00D1423B"/>
    <w:rsid w:val="00D144C4"/>
    <w:rsid w:val="00D148B8"/>
    <w:rsid w:val="00D14C44"/>
    <w:rsid w:val="00D15662"/>
    <w:rsid w:val="00D15DDD"/>
    <w:rsid w:val="00D16D74"/>
    <w:rsid w:val="00D2241A"/>
    <w:rsid w:val="00D22C0A"/>
    <w:rsid w:val="00D233CF"/>
    <w:rsid w:val="00D24839"/>
    <w:rsid w:val="00D256D4"/>
    <w:rsid w:val="00D25FC3"/>
    <w:rsid w:val="00D265BE"/>
    <w:rsid w:val="00D2661F"/>
    <w:rsid w:val="00D2706F"/>
    <w:rsid w:val="00D27563"/>
    <w:rsid w:val="00D35804"/>
    <w:rsid w:val="00D45DC1"/>
    <w:rsid w:val="00D4717F"/>
    <w:rsid w:val="00D47DE1"/>
    <w:rsid w:val="00D51236"/>
    <w:rsid w:val="00D51AE6"/>
    <w:rsid w:val="00D53D46"/>
    <w:rsid w:val="00D55978"/>
    <w:rsid w:val="00D56223"/>
    <w:rsid w:val="00D607C3"/>
    <w:rsid w:val="00D60BF4"/>
    <w:rsid w:val="00D62C13"/>
    <w:rsid w:val="00D75533"/>
    <w:rsid w:val="00D773B0"/>
    <w:rsid w:val="00D77BD4"/>
    <w:rsid w:val="00D81F97"/>
    <w:rsid w:val="00D825F8"/>
    <w:rsid w:val="00D83B5E"/>
    <w:rsid w:val="00D86284"/>
    <w:rsid w:val="00D8669E"/>
    <w:rsid w:val="00D86F03"/>
    <w:rsid w:val="00D87B62"/>
    <w:rsid w:val="00D90CB4"/>
    <w:rsid w:val="00D91B08"/>
    <w:rsid w:val="00D9293A"/>
    <w:rsid w:val="00D92CBC"/>
    <w:rsid w:val="00D93787"/>
    <w:rsid w:val="00D95298"/>
    <w:rsid w:val="00D978EA"/>
    <w:rsid w:val="00D97C44"/>
    <w:rsid w:val="00DA0C7F"/>
    <w:rsid w:val="00DA25D3"/>
    <w:rsid w:val="00DA2B7C"/>
    <w:rsid w:val="00DA315B"/>
    <w:rsid w:val="00DB6F01"/>
    <w:rsid w:val="00DB713F"/>
    <w:rsid w:val="00DB7BD6"/>
    <w:rsid w:val="00DC0D0B"/>
    <w:rsid w:val="00DC1B40"/>
    <w:rsid w:val="00DC25A1"/>
    <w:rsid w:val="00DD4D15"/>
    <w:rsid w:val="00DD4E73"/>
    <w:rsid w:val="00DD7537"/>
    <w:rsid w:val="00DE3088"/>
    <w:rsid w:val="00DE345B"/>
    <w:rsid w:val="00DE49CC"/>
    <w:rsid w:val="00DE67FB"/>
    <w:rsid w:val="00DF0782"/>
    <w:rsid w:val="00DF7D61"/>
    <w:rsid w:val="00E0208F"/>
    <w:rsid w:val="00E039F0"/>
    <w:rsid w:val="00E06BCF"/>
    <w:rsid w:val="00E136A1"/>
    <w:rsid w:val="00E14338"/>
    <w:rsid w:val="00E1600C"/>
    <w:rsid w:val="00E218D6"/>
    <w:rsid w:val="00E21992"/>
    <w:rsid w:val="00E21E84"/>
    <w:rsid w:val="00E24EC7"/>
    <w:rsid w:val="00E34913"/>
    <w:rsid w:val="00E35B83"/>
    <w:rsid w:val="00E36090"/>
    <w:rsid w:val="00E4009A"/>
    <w:rsid w:val="00E40192"/>
    <w:rsid w:val="00E4090B"/>
    <w:rsid w:val="00E40FFB"/>
    <w:rsid w:val="00E43A62"/>
    <w:rsid w:val="00E44741"/>
    <w:rsid w:val="00E479EB"/>
    <w:rsid w:val="00E5116A"/>
    <w:rsid w:val="00E53A11"/>
    <w:rsid w:val="00E54160"/>
    <w:rsid w:val="00E564E4"/>
    <w:rsid w:val="00E609A7"/>
    <w:rsid w:val="00E61E97"/>
    <w:rsid w:val="00E62DCB"/>
    <w:rsid w:val="00E63680"/>
    <w:rsid w:val="00E65969"/>
    <w:rsid w:val="00E65F1C"/>
    <w:rsid w:val="00E6665A"/>
    <w:rsid w:val="00E674ED"/>
    <w:rsid w:val="00E6773A"/>
    <w:rsid w:val="00E726FD"/>
    <w:rsid w:val="00E72E7B"/>
    <w:rsid w:val="00E73005"/>
    <w:rsid w:val="00E80424"/>
    <w:rsid w:val="00E81264"/>
    <w:rsid w:val="00E81844"/>
    <w:rsid w:val="00E81D2D"/>
    <w:rsid w:val="00E823AB"/>
    <w:rsid w:val="00E825D6"/>
    <w:rsid w:val="00E82EB1"/>
    <w:rsid w:val="00E8311A"/>
    <w:rsid w:val="00E84B00"/>
    <w:rsid w:val="00E84D0E"/>
    <w:rsid w:val="00E85A27"/>
    <w:rsid w:val="00E872E0"/>
    <w:rsid w:val="00E9038B"/>
    <w:rsid w:val="00E910A0"/>
    <w:rsid w:val="00E91F7B"/>
    <w:rsid w:val="00E929BF"/>
    <w:rsid w:val="00E93D60"/>
    <w:rsid w:val="00E953C4"/>
    <w:rsid w:val="00E96E82"/>
    <w:rsid w:val="00E97E04"/>
    <w:rsid w:val="00E97EA6"/>
    <w:rsid w:val="00EA0405"/>
    <w:rsid w:val="00EA0E89"/>
    <w:rsid w:val="00EA0FFE"/>
    <w:rsid w:val="00EA2803"/>
    <w:rsid w:val="00EA3C58"/>
    <w:rsid w:val="00EA5FFB"/>
    <w:rsid w:val="00EB10DF"/>
    <w:rsid w:val="00EB2175"/>
    <w:rsid w:val="00EB310C"/>
    <w:rsid w:val="00EB3319"/>
    <w:rsid w:val="00EB5F83"/>
    <w:rsid w:val="00EB6BA9"/>
    <w:rsid w:val="00EC1698"/>
    <w:rsid w:val="00EC266C"/>
    <w:rsid w:val="00EC4928"/>
    <w:rsid w:val="00EC6DD6"/>
    <w:rsid w:val="00EC76D6"/>
    <w:rsid w:val="00EC7C9E"/>
    <w:rsid w:val="00ED1F8C"/>
    <w:rsid w:val="00ED2899"/>
    <w:rsid w:val="00ED6C0A"/>
    <w:rsid w:val="00EE08CC"/>
    <w:rsid w:val="00EE1059"/>
    <w:rsid w:val="00EE1680"/>
    <w:rsid w:val="00EE2C1C"/>
    <w:rsid w:val="00EF0112"/>
    <w:rsid w:val="00EF0D9A"/>
    <w:rsid w:val="00EF0EDA"/>
    <w:rsid w:val="00EF1686"/>
    <w:rsid w:val="00EF2CB9"/>
    <w:rsid w:val="00EF358F"/>
    <w:rsid w:val="00EF4D33"/>
    <w:rsid w:val="00EF603D"/>
    <w:rsid w:val="00EF629B"/>
    <w:rsid w:val="00EF6682"/>
    <w:rsid w:val="00EF7FB3"/>
    <w:rsid w:val="00F0379E"/>
    <w:rsid w:val="00F06713"/>
    <w:rsid w:val="00F06E71"/>
    <w:rsid w:val="00F0741B"/>
    <w:rsid w:val="00F107E4"/>
    <w:rsid w:val="00F13CF3"/>
    <w:rsid w:val="00F13D37"/>
    <w:rsid w:val="00F15413"/>
    <w:rsid w:val="00F156D6"/>
    <w:rsid w:val="00F17996"/>
    <w:rsid w:val="00F204F8"/>
    <w:rsid w:val="00F20EB0"/>
    <w:rsid w:val="00F23396"/>
    <w:rsid w:val="00F23CEF"/>
    <w:rsid w:val="00F27071"/>
    <w:rsid w:val="00F278A7"/>
    <w:rsid w:val="00F32A62"/>
    <w:rsid w:val="00F33071"/>
    <w:rsid w:val="00F344CB"/>
    <w:rsid w:val="00F347A8"/>
    <w:rsid w:val="00F36AAC"/>
    <w:rsid w:val="00F415FC"/>
    <w:rsid w:val="00F42227"/>
    <w:rsid w:val="00F42DD0"/>
    <w:rsid w:val="00F43290"/>
    <w:rsid w:val="00F44C13"/>
    <w:rsid w:val="00F45931"/>
    <w:rsid w:val="00F45C1D"/>
    <w:rsid w:val="00F4721E"/>
    <w:rsid w:val="00F505B8"/>
    <w:rsid w:val="00F513E3"/>
    <w:rsid w:val="00F53864"/>
    <w:rsid w:val="00F5625D"/>
    <w:rsid w:val="00F57F2E"/>
    <w:rsid w:val="00F60B37"/>
    <w:rsid w:val="00F611FE"/>
    <w:rsid w:val="00F61399"/>
    <w:rsid w:val="00F6287D"/>
    <w:rsid w:val="00F653E4"/>
    <w:rsid w:val="00F654D1"/>
    <w:rsid w:val="00F66369"/>
    <w:rsid w:val="00F66E1C"/>
    <w:rsid w:val="00F66F0F"/>
    <w:rsid w:val="00F674D8"/>
    <w:rsid w:val="00F71F47"/>
    <w:rsid w:val="00F72450"/>
    <w:rsid w:val="00F72A35"/>
    <w:rsid w:val="00F736FA"/>
    <w:rsid w:val="00F73C65"/>
    <w:rsid w:val="00F746D1"/>
    <w:rsid w:val="00F75FE2"/>
    <w:rsid w:val="00F80F24"/>
    <w:rsid w:val="00F8239A"/>
    <w:rsid w:val="00F839D1"/>
    <w:rsid w:val="00F83D55"/>
    <w:rsid w:val="00F84E8F"/>
    <w:rsid w:val="00F859D8"/>
    <w:rsid w:val="00F8783C"/>
    <w:rsid w:val="00F87C72"/>
    <w:rsid w:val="00F90765"/>
    <w:rsid w:val="00F95AB9"/>
    <w:rsid w:val="00F9652A"/>
    <w:rsid w:val="00F972DA"/>
    <w:rsid w:val="00FA04F7"/>
    <w:rsid w:val="00FA1C05"/>
    <w:rsid w:val="00FA2D50"/>
    <w:rsid w:val="00FA400E"/>
    <w:rsid w:val="00FA5E8C"/>
    <w:rsid w:val="00FB09C6"/>
    <w:rsid w:val="00FB18F7"/>
    <w:rsid w:val="00FB2686"/>
    <w:rsid w:val="00FB2AB3"/>
    <w:rsid w:val="00FB30CA"/>
    <w:rsid w:val="00FB4983"/>
    <w:rsid w:val="00FB4CC0"/>
    <w:rsid w:val="00FB5D7A"/>
    <w:rsid w:val="00FB6C3F"/>
    <w:rsid w:val="00FB7428"/>
    <w:rsid w:val="00FB761F"/>
    <w:rsid w:val="00FB7976"/>
    <w:rsid w:val="00FC11DE"/>
    <w:rsid w:val="00FC13F2"/>
    <w:rsid w:val="00FC3C1D"/>
    <w:rsid w:val="00FC485A"/>
    <w:rsid w:val="00FC6FAF"/>
    <w:rsid w:val="00FC712F"/>
    <w:rsid w:val="00FC7EC1"/>
    <w:rsid w:val="00FD22EB"/>
    <w:rsid w:val="00FD2C9B"/>
    <w:rsid w:val="00FD5896"/>
    <w:rsid w:val="00FD6B17"/>
    <w:rsid w:val="00FD7153"/>
    <w:rsid w:val="00FE043F"/>
    <w:rsid w:val="00FE21C0"/>
    <w:rsid w:val="00FE30A3"/>
    <w:rsid w:val="00FE4D0B"/>
    <w:rsid w:val="00FE5276"/>
    <w:rsid w:val="00FF54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6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1B7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E7539"/>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8E753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F60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F6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60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2F6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6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60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6082"/>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rsid w:val="00E4090B"/>
    <w:rPr>
      <w:rFonts w:cs="Times New Roman"/>
      <w:color w:val="0000FF"/>
      <w:u w:val="single"/>
    </w:rPr>
  </w:style>
  <w:style w:type="paragraph" w:styleId="a4">
    <w:name w:val="No Spacing"/>
    <w:link w:val="a5"/>
    <w:uiPriority w:val="1"/>
    <w:qFormat/>
    <w:rsid w:val="00B040C0"/>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uiPriority w:val="1"/>
    <w:locked/>
    <w:rsid w:val="00B040C0"/>
    <w:rPr>
      <w:rFonts w:ascii="Calibri" w:eastAsia="Times New Roman" w:hAnsi="Calibri" w:cs="Times New Roman"/>
      <w:lang w:eastAsia="ru-RU"/>
    </w:rPr>
  </w:style>
  <w:style w:type="character" w:customStyle="1" w:styleId="10">
    <w:name w:val="Заголовок 1 Знак"/>
    <w:basedOn w:val="a0"/>
    <w:link w:val="1"/>
    <w:uiPriority w:val="99"/>
    <w:rsid w:val="00121B74"/>
    <w:rPr>
      <w:rFonts w:ascii="Arial" w:eastAsia="Times New Roman" w:hAnsi="Arial" w:cs="Arial"/>
      <w:b/>
      <w:bCs/>
      <w:kern w:val="32"/>
      <w:sz w:val="32"/>
      <w:szCs w:val="32"/>
      <w:lang w:eastAsia="ru-RU"/>
    </w:rPr>
  </w:style>
  <w:style w:type="character" w:customStyle="1" w:styleId="FontStyle14">
    <w:name w:val="Font Style14"/>
    <w:basedOn w:val="a0"/>
    <w:rsid w:val="00E85A27"/>
    <w:rPr>
      <w:rFonts w:ascii="Times New Roman" w:hAnsi="Times New Roman" w:cs="Times New Roman"/>
      <w:sz w:val="18"/>
      <w:szCs w:val="18"/>
    </w:rPr>
  </w:style>
  <w:style w:type="paragraph" w:styleId="a6">
    <w:name w:val="List Paragraph"/>
    <w:basedOn w:val="a"/>
    <w:uiPriority w:val="34"/>
    <w:qFormat/>
    <w:rsid w:val="00743CCD"/>
    <w:pPr>
      <w:ind w:left="720"/>
      <w:contextualSpacing/>
    </w:pPr>
  </w:style>
  <w:style w:type="character" w:styleId="a7">
    <w:name w:val="Strong"/>
    <w:uiPriority w:val="22"/>
    <w:qFormat/>
    <w:rsid w:val="00B64D63"/>
    <w:rPr>
      <w:b/>
      <w:bCs/>
    </w:rPr>
  </w:style>
  <w:style w:type="character" w:customStyle="1" w:styleId="20">
    <w:name w:val="Заголовок 2 Знак"/>
    <w:basedOn w:val="a0"/>
    <w:link w:val="2"/>
    <w:uiPriority w:val="9"/>
    <w:rsid w:val="008E7539"/>
    <w:rPr>
      <w:rFonts w:ascii="Arial" w:eastAsia="Times New Roman" w:hAnsi="Arial" w:cs="Arial"/>
      <w:b/>
      <w:bCs/>
      <w:i/>
      <w:iCs/>
      <w:sz w:val="28"/>
      <w:szCs w:val="28"/>
      <w:lang w:eastAsia="ru-RU"/>
    </w:rPr>
  </w:style>
  <w:style w:type="character" w:customStyle="1" w:styleId="40">
    <w:name w:val="Заголовок 4 Знак"/>
    <w:basedOn w:val="a0"/>
    <w:link w:val="4"/>
    <w:uiPriority w:val="99"/>
    <w:rsid w:val="008E7539"/>
    <w:rPr>
      <w:rFonts w:ascii="Times New Roman" w:eastAsia="Times New Roman" w:hAnsi="Times New Roman" w:cs="Times New Roman"/>
      <w:b/>
      <w:bCs/>
      <w:sz w:val="28"/>
      <w:szCs w:val="28"/>
      <w:lang w:eastAsia="ru-RU"/>
    </w:rPr>
  </w:style>
  <w:style w:type="paragraph" w:styleId="a8">
    <w:name w:val="Balloon Text"/>
    <w:basedOn w:val="a"/>
    <w:link w:val="a9"/>
    <w:uiPriority w:val="99"/>
    <w:semiHidden/>
    <w:rsid w:val="008E7539"/>
    <w:rPr>
      <w:rFonts w:ascii="Tahoma" w:hAnsi="Tahoma" w:cs="Tahoma"/>
      <w:sz w:val="16"/>
      <w:szCs w:val="16"/>
    </w:rPr>
  </w:style>
  <w:style w:type="character" w:customStyle="1" w:styleId="a9">
    <w:name w:val="Текст выноски Знак"/>
    <w:basedOn w:val="a0"/>
    <w:link w:val="a8"/>
    <w:uiPriority w:val="99"/>
    <w:semiHidden/>
    <w:rsid w:val="008E7539"/>
    <w:rPr>
      <w:rFonts w:ascii="Tahoma" w:eastAsia="Times New Roman" w:hAnsi="Tahoma" w:cs="Tahoma"/>
      <w:sz w:val="16"/>
      <w:szCs w:val="16"/>
      <w:lang w:eastAsia="ru-RU"/>
    </w:rPr>
  </w:style>
  <w:style w:type="paragraph" w:styleId="aa">
    <w:name w:val="header"/>
    <w:basedOn w:val="a"/>
    <w:link w:val="ab"/>
    <w:uiPriority w:val="99"/>
    <w:rsid w:val="008E7539"/>
    <w:pPr>
      <w:tabs>
        <w:tab w:val="center" w:pos="4677"/>
        <w:tab w:val="right" w:pos="9355"/>
      </w:tabs>
    </w:pPr>
  </w:style>
  <w:style w:type="character" w:customStyle="1" w:styleId="ab">
    <w:name w:val="Верхний колонтитул Знак"/>
    <w:basedOn w:val="a0"/>
    <w:link w:val="aa"/>
    <w:uiPriority w:val="99"/>
    <w:rsid w:val="008E7539"/>
    <w:rPr>
      <w:rFonts w:ascii="Times New Roman" w:eastAsia="Times New Roman" w:hAnsi="Times New Roman" w:cs="Times New Roman"/>
      <w:sz w:val="24"/>
      <w:szCs w:val="24"/>
      <w:lang w:eastAsia="ru-RU"/>
    </w:rPr>
  </w:style>
  <w:style w:type="paragraph" w:styleId="ac">
    <w:name w:val="footer"/>
    <w:basedOn w:val="a"/>
    <w:link w:val="ad"/>
    <w:uiPriority w:val="99"/>
    <w:rsid w:val="008E7539"/>
    <w:pPr>
      <w:tabs>
        <w:tab w:val="center" w:pos="4677"/>
        <w:tab w:val="right" w:pos="9355"/>
      </w:tabs>
    </w:pPr>
  </w:style>
  <w:style w:type="character" w:customStyle="1" w:styleId="ad">
    <w:name w:val="Нижний колонтитул Знак"/>
    <w:basedOn w:val="a0"/>
    <w:link w:val="ac"/>
    <w:uiPriority w:val="99"/>
    <w:rsid w:val="008E7539"/>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locked/>
    <w:rsid w:val="008E7539"/>
    <w:rPr>
      <w:rFonts w:cs="Times New Roman"/>
      <w:noProof/>
      <w:sz w:val="26"/>
      <w:szCs w:val="26"/>
    </w:rPr>
  </w:style>
  <w:style w:type="paragraph" w:styleId="22">
    <w:name w:val="Body Text 2"/>
    <w:basedOn w:val="a"/>
    <w:link w:val="21"/>
    <w:uiPriority w:val="99"/>
    <w:rsid w:val="008E7539"/>
    <w:pPr>
      <w:ind w:firstLine="709"/>
      <w:jc w:val="both"/>
    </w:pPr>
    <w:rPr>
      <w:rFonts w:asciiTheme="minorHAnsi" w:eastAsiaTheme="minorHAnsi" w:hAnsiTheme="minorHAnsi"/>
      <w:noProof/>
      <w:sz w:val="26"/>
      <w:szCs w:val="26"/>
      <w:lang w:eastAsia="en-US"/>
    </w:rPr>
  </w:style>
  <w:style w:type="character" w:customStyle="1" w:styleId="210">
    <w:name w:val="Основной текст 2 Знак1"/>
    <w:basedOn w:val="a0"/>
    <w:uiPriority w:val="99"/>
    <w:semiHidden/>
    <w:rsid w:val="008E7539"/>
    <w:rPr>
      <w:rFonts w:ascii="Times New Roman" w:eastAsia="Times New Roman" w:hAnsi="Times New Roman" w:cs="Times New Roman"/>
      <w:sz w:val="24"/>
      <w:szCs w:val="24"/>
      <w:lang w:eastAsia="ru-RU"/>
    </w:rPr>
  </w:style>
  <w:style w:type="character" w:customStyle="1" w:styleId="BodyText2Char1">
    <w:name w:val="Body Text 2 Char1"/>
    <w:basedOn w:val="a0"/>
    <w:uiPriority w:val="99"/>
    <w:semiHidden/>
    <w:locked/>
    <w:rsid w:val="008E7539"/>
    <w:rPr>
      <w:rFonts w:ascii="Times New Roman" w:hAnsi="Times New Roman" w:cs="Times New Roman"/>
      <w:sz w:val="24"/>
      <w:szCs w:val="24"/>
    </w:rPr>
  </w:style>
  <w:style w:type="paragraph" w:customStyle="1" w:styleId="ConsNormal">
    <w:name w:val="ConsNormal"/>
    <w:uiPriority w:val="99"/>
    <w:rsid w:val="008E75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сновной текст 2 + По ширине"/>
    <w:aliases w:val="Слева:  -0,63 см,Первая строка:  0"/>
    <w:basedOn w:val="22"/>
    <w:uiPriority w:val="99"/>
    <w:rsid w:val="008E7539"/>
    <w:pPr>
      <w:ind w:left="-360" w:firstLine="360"/>
    </w:pPr>
  </w:style>
  <w:style w:type="paragraph" w:customStyle="1" w:styleId="ConsTitle">
    <w:name w:val="ConsTitle"/>
    <w:uiPriority w:val="99"/>
    <w:rsid w:val="008E7539"/>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uiPriority w:val="99"/>
    <w:rsid w:val="008E7539"/>
    <w:pPr>
      <w:spacing w:before="64" w:after="64"/>
      <w:jc w:val="both"/>
    </w:pPr>
    <w:rPr>
      <w:rFonts w:ascii="Verdana" w:hAnsi="Verdana"/>
      <w:sz w:val="20"/>
      <w:szCs w:val="20"/>
    </w:rPr>
  </w:style>
  <w:style w:type="character" w:styleId="ae">
    <w:name w:val="page number"/>
    <w:basedOn w:val="a0"/>
    <w:uiPriority w:val="99"/>
    <w:rsid w:val="008E7539"/>
    <w:rPr>
      <w:rFonts w:cs="Times New Roman"/>
    </w:rPr>
  </w:style>
  <w:style w:type="paragraph" w:styleId="3">
    <w:name w:val="Body Text 3"/>
    <w:basedOn w:val="a"/>
    <w:link w:val="30"/>
    <w:uiPriority w:val="99"/>
    <w:rsid w:val="008E7539"/>
    <w:pPr>
      <w:spacing w:after="120"/>
    </w:pPr>
    <w:rPr>
      <w:sz w:val="16"/>
      <w:szCs w:val="16"/>
    </w:rPr>
  </w:style>
  <w:style w:type="character" w:customStyle="1" w:styleId="30">
    <w:name w:val="Основной текст 3 Знак"/>
    <w:basedOn w:val="a0"/>
    <w:link w:val="3"/>
    <w:uiPriority w:val="99"/>
    <w:rsid w:val="008E7539"/>
    <w:rPr>
      <w:rFonts w:ascii="Times New Roman" w:eastAsia="Times New Roman" w:hAnsi="Times New Roman" w:cs="Times New Roman"/>
      <w:sz w:val="16"/>
      <w:szCs w:val="16"/>
      <w:lang w:eastAsia="ru-RU"/>
    </w:rPr>
  </w:style>
  <w:style w:type="paragraph" w:styleId="24">
    <w:name w:val="Body Text Indent 2"/>
    <w:basedOn w:val="a"/>
    <w:link w:val="25"/>
    <w:uiPriority w:val="99"/>
    <w:rsid w:val="008E7539"/>
    <w:pPr>
      <w:spacing w:after="120" w:line="480" w:lineRule="auto"/>
      <w:ind w:left="283"/>
    </w:pPr>
  </w:style>
  <w:style w:type="character" w:customStyle="1" w:styleId="25">
    <w:name w:val="Основной текст с отступом 2 Знак"/>
    <w:basedOn w:val="a0"/>
    <w:link w:val="24"/>
    <w:uiPriority w:val="99"/>
    <w:rsid w:val="008E7539"/>
    <w:rPr>
      <w:rFonts w:ascii="Times New Roman" w:eastAsia="Times New Roman" w:hAnsi="Times New Roman" w:cs="Times New Roman"/>
      <w:sz w:val="24"/>
      <w:szCs w:val="24"/>
      <w:lang w:eastAsia="ru-RU"/>
    </w:rPr>
  </w:style>
  <w:style w:type="paragraph" w:customStyle="1" w:styleId="ConsNonformat">
    <w:name w:val="ConsNonformat"/>
    <w:uiPriority w:val="99"/>
    <w:rsid w:val="008E7539"/>
    <w:pPr>
      <w:widowControl w:val="0"/>
      <w:spacing w:after="0" w:line="240" w:lineRule="auto"/>
    </w:pPr>
    <w:rPr>
      <w:rFonts w:ascii="Courier New" w:eastAsia="Times New Roman" w:hAnsi="Courier New" w:cs="Times New Roman"/>
      <w:sz w:val="20"/>
      <w:szCs w:val="20"/>
      <w:lang w:eastAsia="ru-RU"/>
    </w:rPr>
  </w:style>
  <w:style w:type="paragraph" w:customStyle="1" w:styleId="af">
    <w:name w:val="Знак"/>
    <w:basedOn w:val="a"/>
    <w:uiPriority w:val="99"/>
    <w:rsid w:val="008E7539"/>
    <w:pPr>
      <w:spacing w:before="100" w:beforeAutospacing="1" w:after="100" w:afterAutospacing="1"/>
    </w:pPr>
    <w:rPr>
      <w:rFonts w:ascii="Tahoma" w:hAnsi="Tahoma"/>
      <w:sz w:val="20"/>
      <w:szCs w:val="20"/>
      <w:lang w:val="en-US" w:eastAsia="en-US"/>
    </w:rPr>
  </w:style>
  <w:style w:type="paragraph" w:styleId="31">
    <w:name w:val="Body Text Indent 3"/>
    <w:basedOn w:val="a"/>
    <w:link w:val="32"/>
    <w:uiPriority w:val="99"/>
    <w:rsid w:val="008E7539"/>
    <w:pPr>
      <w:spacing w:after="120"/>
      <w:ind w:left="283"/>
    </w:pPr>
    <w:rPr>
      <w:sz w:val="16"/>
      <w:szCs w:val="16"/>
    </w:rPr>
  </w:style>
  <w:style w:type="character" w:customStyle="1" w:styleId="32">
    <w:name w:val="Основной текст с отступом 3 Знак"/>
    <w:basedOn w:val="a0"/>
    <w:link w:val="31"/>
    <w:uiPriority w:val="99"/>
    <w:rsid w:val="008E7539"/>
    <w:rPr>
      <w:rFonts w:ascii="Times New Roman" w:eastAsia="Times New Roman" w:hAnsi="Times New Roman" w:cs="Times New Roman"/>
      <w:sz w:val="16"/>
      <w:szCs w:val="16"/>
      <w:lang w:eastAsia="ru-RU"/>
    </w:rPr>
  </w:style>
  <w:style w:type="paragraph" w:customStyle="1" w:styleId="rvps3">
    <w:name w:val="rvps3"/>
    <w:basedOn w:val="a"/>
    <w:uiPriority w:val="99"/>
    <w:rsid w:val="008E7539"/>
    <w:pPr>
      <w:spacing w:before="100" w:beforeAutospacing="1" w:after="100" w:afterAutospacing="1"/>
    </w:pPr>
    <w:rPr>
      <w:color w:val="000000"/>
    </w:rPr>
  </w:style>
  <w:style w:type="character" w:customStyle="1" w:styleId="rvts7">
    <w:name w:val="rvts7"/>
    <w:basedOn w:val="a0"/>
    <w:uiPriority w:val="99"/>
    <w:rsid w:val="008E7539"/>
    <w:rPr>
      <w:rFonts w:cs="Times New Roman"/>
    </w:rPr>
  </w:style>
  <w:style w:type="paragraph" w:customStyle="1" w:styleId="Heading">
    <w:name w:val="Heading"/>
    <w:uiPriority w:val="99"/>
    <w:rsid w:val="008E7539"/>
    <w:pPr>
      <w:widowControl w:val="0"/>
      <w:autoSpaceDE w:val="0"/>
      <w:autoSpaceDN w:val="0"/>
      <w:adjustRightInd w:val="0"/>
      <w:spacing w:after="0" w:line="240" w:lineRule="auto"/>
    </w:pPr>
    <w:rPr>
      <w:rFonts w:ascii="Arial" w:eastAsia="Times New Roman" w:hAnsi="Arial" w:cs="Arial"/>
      <w:b/>
      <w:bCs/>
      <w:lang w:eastAsia="ru-RU"/>
    </w:rPr>
  </w:style>
  <w:style w:type="table" w:styleId="af0">
    <w:name w:val="Table Grid"/>
    <w:basedOn w:val="a1"/>
    <w:uiPriority w:val="99"/>
    <w:rsid w:val="008E75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rsid w:val="008E7539"/>
    <w:pPr>
      <w:spacing w:after="120"/>
    </w:pPr>
  </w:style>
  <w:style w:type="character" w:customStyle="1" w:styleId="af2">
    <w:name w:val="Основной текст Знак"/>
    <w:basedOn w:val="a0"/>
    <w:link w:val="af1"/>
    <w:uiPriority w:val="99"/>
    <w:rsid w:val="008E7539"/>
    <w:rPr>
      <w:rFonts w:ascii="Times New Roman" w:eastAsia="Times New Roman" w:hAnsi="Times New Roman" w:cs="Times New Roman"/>
      <w:sz w:val="24"/>
      <w:szCs w:val="24"/>
      <w:lang w:eastAsia="ru-RU"/>
    </w:rPr>
  </w:style>
  <w:style w:type="paragraph" w:styleId="af3">
    <w:name w:val="Normal (Web)"/>
    <w:basedOn w:val="a"/>
    <w:rsid w:val="008E7539"/>
    <w:pPr>
      <w:spacing w:before="100" w:beforeAutospacing="1" w:after="100" w:afterAutospacing="1"/>
    </w:pPr>
  </w:style>
  <w:style w:type="paragraph" w:customStyle="1" w:styleId="FR1">
    <w:name w:val="FR1"/>
    <w:uiPriority w:val="99"/>
    <w:rsid w:val="008E7539"/>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4">
    <w:name w:val="annotation reference"/>
    <w:basedOn w:val="a0"/>
    <w:uiPriority w:val="99"/>
    <w:semiHidden/>
    <w:rsid w:val="008E7539"/>
    <w:rPr>
      <w:rFonts w:cs="Times New Roman"/>
      <w:sz w:val="16"/>
      <w:szCs w:val="16"/>
    </w:rPr>
  </w:style>
  <w:style w:type="paragraph" w:styleId="af5">
    <w:name w:val="annotation text"/>
    <w:basedOn w:val="a"/>
    <w:link w:val="af6"/>
    <w:uiPriority w:val="99"/>
    <w:semiHidden/>
    <w:rsid w:val="008E7539"/>
    <w:rPr>
      <w:sz w:val="20"/>
      <w:szCs w:val="20"/>
    </w:rPr>
  </w:style>
  <w:style w:type="character" w:customStyle="1" w:styleId="af6">
    <w:name w:val="Текст примечания Знак"/>
    <w:basedOn w:val="a0"/>
    <w:link w:val="af5"/>
    <w:uiPriority w:val="99"/>
    <w:semiHidden/>
    <w:rsid w:val="008E7539"/>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rsid w:val="008E7539"/>
    <w:rPr>
      <w:b/>
      <w:bCs/>
    </w:rPr>
  </w:style>
  <w:style w:type="character" w:customStyle="1" w:styleId="af8">
    <w:name w:val="Тема примечания Знак"/>
    <w:basedOn w:val="af6"/>
    <w:link w:val="af7"/>
    <w:uiPriority w:val="99"/>
    <w:semiHidden/>
    <w:rsid w:val="008E7539"/>
    <w:rPr>
      <w:rFonts w:ascii="Times New Roman" w:eastAsia="Times New Roman" w:hAnsi="Times New Roman" w:cs="Times New Roman"/>
      <w:b/>
      <w:bCs/>
      <w:sz w:val="20"/>
      <w:szCs w:val="20"/>
      <w:lang w:eastAsia="ru-RU"/>
    </w:rPr>
  </w:style>
  <w:style w:type="paragraph" w:customStyle="1" w:styleId="11">
    <w:name w:val="Без интервала1"/>
    <w:uiPriority w:val="99"/>
    <w:rsid w:val="008E7539"/>
    <w:pPr>
      <w:spacing w:after="0" w:line="240" w:lineRule="auto"/>
    </w:pPr>
    <w:rPr>
      <w:rFonts w:ascii="Calibri" w:eastAsia="Calibri" w:hAnsi="Calibri" w:cs="Times New Roman"/>
      <w:lang w:eastAsia="ru-RU"/>
    </w:rPr>
  </w:style>
  <w:style w:type="character" w:customStyle="1" w:styleId="apple-converted-space">
    <w:name w:val="apple-converted-space"/>
    <w:basedOn w:val="a0"/>
    <w:rsid w:val="008E7539"/>
  </w:style>
  <w:style w:type="paragraph" w:customStyle="1" w:styleId="Style7">
    <w:name w:val="Style7"/>
    <w:basedOn w:val="a"/>
    <w:rsid w:val="008E7539"/>
    <w:pPr>
      <w:widowControl w:val="0"/>
      <w:autoSpaceDE w:val="0"/>
      <w:autoSpaceDN w:val="0"/>
      <w:adjustRightInd w:val="0"/>
      <w:spacing w:line="264" w:lineRule="exact"/>
      <w:ind w:firstLine="288"/>
    </w:pPr>
  </w:style>
  <w:style w:type="character" w:customStyle="1" w:styleId="af9">
    <w:name w:val="Нет"/>
    <w:rsid w:val="008E7539"/>
  </w:style>
  <w:style w:type="character" w:styleId="afa">
    <w:name w:val="Emphasis"/>
    <w:basedOn w:val="a0"/>
    <w:uiPriority w:val="20"/>
    <w:qFormat/>
    <w:rsid w:val="00D97C44"/>
    <w:rPr>
      <w:i/>
      <w:iCs/>
    </w:rPr>
  </w:style>
  <w:style w:type="character" w:customStyle="1" w:styleId="ConsPlusNormal0">
    <w:name w:val="ConsPlusNormal Знак"/>
    <w:link w:val="ConsPlusNormal"/>
    <w:locked/>
    <w:rsid w:val="00F505B8"/>
    <w:rPr>
      <w:rFonts w:ascii="Calibri" w:eastAsia="Times New Roman" w:hAnsi="Calibri" w:cs="Calibri"/>
      <w:szCs w:val="20"/>
      <w:lang w:eastAsia="ru-RU"/>
    </w:rPr>
  </w:style>
  <w:style w:type="character" w:styleId="HTML">
    <w:name w:val="HTML Cite"/>
    <w:basedOn w:val="a0"/>
    <w:uiPriority w:val="99"/>
    <w:semiHidden/>
    <w:unhideWhenUsed/>
    <w:rsid w:val="00233855"/>
    <w:rPr>
      <w:i w:val="0"/>
      <w:iCs w:val="0"/>
      <w:color w:val="006D21"/>
    </w:rPr>
  </w:style>
  <w:style w:type="paragraph" w:styleId="HTML0">
    <w:name w:val="HTML Preformatted"/>
    <w:basedOn w:val="a"/>
    <w:link w:val="HTML1"/>
    <w:uiPriority w:val="99"/>
    <w:unhideWhenUsed/>
    <w:rsid w:val="00527F27"/>
    <w:rPr>
      <w:rFonts w:ascii="Consolas" w:hAnsi="Consolas"/>
      <w:sz w:val="20"/>
      <w:szCs w:val="20"/>
      <w:lang w:eastAsia="en-US"/>
    </w:rPr>
  </w:style>
  <w:style w:type="character" w:customStyle="1" w:styleId="HTML1">
    <w:name w:val="Стандартный HTML Знак"/>
    <w:basedOn w:val="a0"/>
    <w:link w:val="HTML0"/>
    <w:uiPriority w:val="99"/>
    <w:rsid w:val="00527F27"/>
    <w:rPr>
      <w:rFonts w:ascii="Consolas" w:eastAsia="Times New Roman" w:hAnsi="Consolas" w:cs="Times New Roman"/>
      <w:sz w:val="20"/>
      <w:szCs w:val="20"/>
    </w:rPr>
  </w:style>
</w:styles>
</file>

<file path=word/webSettings.xml><?xml version="1.0" encoding="utf-8"?>
<w:webSettings xmlns:r="http://schemas.openxmlformats.org/officeDocument/2006/relationships" xmlns:w="http://schemas.openxmlformats.org/wordprocessingml/2006/main">
  <w:divs>
    <w:div w:id="4137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ref=C0313698D5E0FB9E70A18FC60B6A246DE7751D4C61518BF4087EF0B8F3232B0EFCBDBD14D7CCC4F4b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7CB1C-BAE0-4F83-8B46-3E3F9978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1132</Words>
  <Characters>6456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Рензяк Татьяна Николаевна</dc:creator>
  <cp:lastModifiedBy>Григорьева Т.Н.</cp:lastModifiedBy>
  <cp:revision>3</cp:revision>
  <cp:lastPrinted>2022-09-30T05:47:00Z</cp:lastPrinted>
  <dcterms:created xsi:type="dcterms:W3CDTF">2022-09-30T11:04:00Z</dcterms:created>
  <dcterms:modified xsi:type="dcterms:W3CDTF">2022-09-30T11:13:00Z</dcterms:modified>
</cp:coreProperties>
</file>